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DB" w:rsidRDefault="001551DB" w:rsidP="00C44A33">
      <w:pPr>
        <w:pStyle w:val="Header"/>
        <w:tabs>
          <w:tab w:val="clear" w:pos="4677"/>
          <w:tab w:val="clear" w:pos="9355"/>
        </w:tabs>
        <w:autoSpaceDE w:val="0"/>
        <w:autoSpaceDN w:val="0"/>
        <w:adjustRightInd w:val="0"/>
        <w:spacing w:after="240"/>
        <w:jc w:val="right"/>
        <w:rPr>
          <w:b/>
          <w:bCs/>
          <w:sz w:val="28"/>
          <w:szCs w:val="28"/>
        </w:rPr>
      </w:pPr>
      <w:r>
        <w:rPr>
          <w:color w:val="000000"/>
          <w:sz w:val="24"/>
          <w:szCs w:val="24"/>
        </w:rPr>
        <w:t>Приложение №9</w:t>
      </w:r>
    </w:p>
    <w:p w:rsidR="001551DB" w:rsidRDefault="001551DB" w:rsidP="001F0167">
      <w:pPr>
        <w:pStyle w:val="Header"/>
        <w:tabs>
          <w:tab w:val="clear" w:pos="4677"/>
          <w:tab w:val="clear" w:pos="9355"/>
        </w:tabs>
        <w:autoSpaceDE w:val="0"/>
        <w:autoSpaceDN w:val="0"/>
        <w:adjustRightInd w:val="0"/>
        <w:spacing w:after="240"/>
        <w:jc w:val="center"/>
        <w:rPr>
          <w:b/>
          <w:bCs/>
          <w:sz w:val="28"/>
          <w:szCs w:val="28"/>
        </w:rPr>
      </w:pPr>
      <w:r w:rsidRPr="00A738FF">
        <w:rPr>
          <w:b/>
          <w:bCs/>
          <w:sz w:val="28"/>
          <w:szCs w:val="28"/>
        </w:rPr>
        <w:t>Информационная карта конкурсного заявления</w:t>
      </w:r>
    </w:p>
    <w:p w:rsidR="001551DB" w:rsidRPr="001622A8" w:rsidRDefault="001551DB" w:rsidP="001622A8">
      <w:pPr>
        <w:pStyle w:val="Header"/>
        <w:tabs>
          <w:tab w:val="clear" w:pos="4677"/>
          <w:tab w:val="clear" w:pos="9355"/>
        </w:tabs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A738FF">
        <w:rPr>
          <w:sz w:val="28"/>
          <w:szCs w:val="28"/>
        </w:rPr>
        <w:t>Информационная карта содержит необходимые конкретные данные для подготовки и представления конкурсной заявки.</w:t>
      </w: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3"/>
        <w:gridCol w:w="8207"/>
      </w:tblGrid>
      <w:tr w:rsidR="001551DB" w:rsidRPr="001622A8">
        <w:trPr>
          <w:jc w:val="center"/>
        </w:trPr>
        <w:tc>
          <w:tcPr>
            <w:tcW w:w="9580" w:type="dxa"/>
            <w:gridSpan w:val="2"/>
            <w:shd w:val="clear" w:color="auto" w:fill="BFBFBF"/>
            <w:vAlign w:val="center"/>
          </w:tcPr>
          <w:p w:rsidR="001551DB" w:rsidRPr="001622A8" w:rsidRDefault="001551DB" w:rsidP="00162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1551DB" w:rsidRPr="001622A8">
        <w:trPr>
          <w:cantSplit/>
          <w:jc w:val="center"/>
        </w:trPr>
        <w:tc>
          <w:tcPr>
            <w:tcW w:w="9580" w:type="dxa"/>
            <w:gridSpan w:val="2"/>
          </w:tcPr>
          <w:p w:rsidR="001551DB" w:rsidRPr="001622A8" w:rsidRDefault="001551DB" w:rsidP="001622A8">
            <w:pPr>
              <w:pStyle w:val="Heading3"/>
              <w:rPr>
                <w:b w:val="0"/>
                <w:bCs w:val="0"/>
                <w:sz w:val="24"/>
                <w:szCs w:val="24"/>
              </w:rPr>
            </w:pPr>
            <w:r w:rsidRPr="001622A8">
              <w:rPr>
                <w:sz w:val="24"/>
                <w:szCs w:val="24"/>
              </w:rPr>
              <w:t>ОБЩИЕ СВЕДЕНИЯ</w:t>
            </w:r>
          </w:p>
        </w:tc>
      </w:tr>
      <w:tr w:rsidR="001551DB" w:rsidRPr="001622A8">
        <w:trPr>
          <w:jc w:val="center"/>
        </w:trPr>
        <w:tc>
          <w:tcPr>
            <w:tcW w:w="9580" w:type="dxa"/>
            <w:gridSpan w:val="2"/>
          </w:tcPr>
          <w:p w:rsidR="001551DB" w:rsidRPr="00786B35" w:rsidRDefault="001551DB" w:rsidP="00786B35">
            <w:pPr>
              <w:spacing w:line="288" w:lineRule="auto"/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786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заказчика</w:t>
            </w:r>
            <w:r w:rsidRPr="00786B35">
              <w:rPr>
                <w:rFonts w:ascii="Times New Roman" w:hAnsi="Times New Roman" w:cs="Times New Roman"/>
                <w:sz w:val="24"/>
                <w:szCs w:val="24"/>
              </w:rPr>
              <w:t>: ОАО «НПК «Оптические системы и технологии»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786B35" w:rsidRDefault="001551DB" w:rsidP="00786B35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Юридический адрес заказчика:</w:t>
            </w:r>
            <w:r w:rsidRPr="00786B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0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620100,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.Екатеринбург, ул.Восточная , д.33б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адрес заказчика: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2010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620100,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.Екатеринбург, ул.Восточная , д.33б</w:t>
            </w:r>
          </w:p>
        </w:tc>
      </w:tr>
      <w:tr w:rsidR="001551DB" w:rsidRPr="001622A8">
        <w:trPr>
          <w:trHeight w:val="578"/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-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для предоставления конкурсных заявлений:</w:t>
            </w:r>
          </w:p>
          <w:p w:rsidR="001551DB" w:rsidRDefault="001551DB" w:rsidP="00724BFE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9366, г"/>
              </w:smartTagPr>
              <w:r w:rsidRPr="00786B35">
                <w:rPr>
                  <w:rFonts w:ascii="Times New Roman" w:hAnsi="Times New Roman" w:cs="Times New Roman"/>
                  <w:sz w:val="24"/>
                  <w:szCs w:val="24"/>
                </w:rPr>
                <w:t>129366, г</w:t>
              </w:r>
            </w:smartTag>
            <w:r w:rsidRPr="00786B35">
              <w:rPr>
                <w:rFonts w:ascii="Times New Roman" w:hAnsi="Times New Roman" w:cs="Times New Roman"/>
                <w:sz w:val="24"/>
                <w:szCs w:val="24"/>
              </w:rPr>
              <w:t>. Москва, ул. Проспект Мира, д.176</w:t>
            </w:r>
          </w:p>
          <w:p w:rsidR="001551DB" w:rsidRPr="001622A8" w:rsidRDefault="001551DB" w:rsidP="00724BFE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телефон для справок – (495)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6835508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7" w:type="dxa"/>
          </w:tcPr>
          <w:p w:rsidR="001551DB" w:rsidRPr="00C44A33" w:rsidRDefault="001551DB" w:rsidP="00C44A33">
            <w:pPr>
              <w:rPr>
                <w:rFonts w:ascii="Times New Roman" w:hAnsi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конкурса: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791">
              <w:rPr>
                <w:rFonts w:ascii="Times New Roman" w:hAnsi="Times New Roman" w:cs="Times New Roman"/>
                <w:bCs/>
                <w:sz w:val="24"/>
                <w:szCs w:val="24"/>
              </w:rPr>
              <w:t>по отбору организаций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E4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казание услуг  по определению  </w:t>
            </w:r>
            <w:r w:rsidRPr="0002158E">
              <w:rPr>
                <w:rFonts w:ascii="Times New Roman" w:hAnsi="Times New Roman"/>
                <w:color w:val="000000"/>
                <w:sz w:val="24"/>
                <w:szCs w:val="24"/>
              </w:rPr>
              <w:t>на основе технико-экономических исследований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  наиболее эффективного варианта</w:t>
            </w:r>
            <w:r w:rsidRPr="000E2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распоряжения объектом недвижимости, расположенном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 по адресу: </w:t>
            </w:r>
            <w:smartTag w:uri="urn:schemas-microsoft-com:office:smarttags" w:element="metricconverter">
              <w:smartTagPr>
                <w:attr w:name="ProductID" w:val="129366,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129366, </w:t>
              </w:r>
              <w:r w:rsidRPr="00E05004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E05004">
              <w:rPr>
                <w:rFonts w:ascii="Times New Roman" w:hAnsi="Times New Roman"/>
                <w:sz w:val="24"/>
                <w:szCs w:val="24"/>
              </w:rPr>
              <w:t>. Москва, ул. Проспект Мира, д. 176.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конкурса: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 w:rsidR="001551DB" w:rsidRPr="00E56833">
        <w:trPr>
          <w:cantSplit/>
          <w:jc w:val="center"/>
        </w:trPr>
        <w:tc>
          <w:tcPr>
            <w:tcW w:w="9580" w:type="dxa"/>
            <w:gridSpan w:val="2"/>
          </w:tcPr>
          <w:p w:rsidR="001551DB" w:rsidRPr="00E56833" w:rsidRDefault="001551DB" w:rsidP="00724BFE">
            <w:pPr>
              <w:pStyle w:val="Heading8"/>
              <w:ind w:right="-1"/>
              <w:rPr>
                <w:color w:val="000000"/>
                <w:sz w:val="24"/>
                <w:szCs w:val="24"/>
              </w:rPr>
            </w:pPr>
            <w:r w:rsidRPr="00E56833">
              <w:rPr>
                <w:color w:val="000000"/>
                <w:sz w:val="24"/>
                <w:szCs w:val="24"/>
              </w:rPr>
              <w:t>СРОК ПРЕДОСТАВЛЕНИЯ И СОДЕРЖАНИЕ КОНКУРСНОЙ ДОКУМЕНТАЦИИ</w:t>
            </w:r>
          </w:p>
        </w:tc>
      </w:tr>
      <w:tr w:rsidR="001551DB" w:rsidRPr="00E56833">
        <w:trPr>
          <w:jc w:val="center"/>
        </w:trPr>
        <w:tc>
          <w:tcPr>
            <w:tcW w:w="1373" w:type="dxa"/>
          </w:tcPr>
          <w:p w:rsidR="001551DB" w:rsidRPr="00E56833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E56833" w:rsidRDefault="001551DB" w:rsidP="00C44A33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подачи конкурсного заявления: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 10:00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_9_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сентября 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2011г. до 10:00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16 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сентября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 г"/>
              </w:smartTagPr>
              <w:r w:rsidRPr="00D03F06">
                <w:rPr>
                  <w:rFonts w:ascii="Times New Roman" w:hAnsi="Times New Roman" w:cs="Times New Roman"/>
                  <w:b/>
                  <w:bCs/>
                  <w:color w:val="000000"/>
                  <w:spacing w:val="-6"/>
                  <w:sz w:val="24"/>
                  <w:szCs w:val="24"/>
                </w:rPr>
                <w:t>2011 г</w:t>
              </w:r>
            </w:smartTag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 (время Москвы)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 </w:t>
            </w:r>
          </w:p>
        </w:tc>
      </w:tr>
      <w:tr w:rsidR="001551DB" w:rsidRPr="00E56833">
        <w:trPr>
          <w:jc w:val="center"/>
        </w:trPr>
        <w:tc>
          <w:tcPr>
            <w:tcW w:w="1373" w:type="dxa"/>
          </w:tcPr>
          <w:p w:rsidR="001551DB" w:rsidRPr="00E56833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7" w:type="dxa"/>
          </w:tcPr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Состав (содержание) конкурсной документации:</w:t>
            </w:r>
          </w:p>
          <w:p w:rsidR="001551DB" w:rsidRDefault="001551DB" w:rsidP="00C44A33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-техническое задание (приложение №1)</w:t>
            </w:r>
          </w:p>
          <w:p w:rsidR="001551DB" w:rsidRPr="00C44A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извещение о проведении открытого конкурса (приложение №2)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конкурсного заявления на участие в конкурсе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описи представленных документов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сведений о квалификации и опыте работы специалистов,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предложенных для участия в проверке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обоснования стоимости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финансового предложения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Default="001551DB" w:rsidP="00C44A33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процедура отбора победителя конкурса (приложение №8)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8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конкурсного заявления,  которая содержит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56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конкретные данные подготовки и представления конкурсной заявки </w:t>
            </w:r>
          </w:p>
          <w:p w:rsidR="001551DB" w:rsidRPr="00C44A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(приложение №9)</w:t>
            </w:r>
          </w:p>
          <w:p w:rsidR="001551DB" w:rsidRPr="00E56833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информация о сроках выполнения работ (приложение 10)</w:t>
            </w:r>
          </w:p>
        </w:tc>
      </w:tr>
      <w:tr w:rsidR="001551DB" w:rsidRPr="001622A8">
        <w:trPr>
          <w:cantSplit/>
          <w:jc w:val="center"/>
        </w:trPr>
        <w:tc>
          <w:tcPr>
            <w:tcW w:w="9580" w:type="dxa"/>
            <w:gridSpan w:val="2"/>
          </w:tcPr>
          <w:p w:rsidR="001551DB" w:rsidRPr="001622A8" w:rsidRDefault="001551DB" w:rsidP="00724BFE">
            <w:pPr>
              <w:pStyle w:val="Heading8"/>
              <w:rPr>
                <w:sz w:val="24"/>
                <w:szCs w:val="24"/>
              </w:rPr>
            </w:pPr>
            <w:r w:rsidRPr="001622A8">
              <w:rPr>
                <w:sz w:val="24"/>
                <w:szCs w:val="24"/>
              </w:rPr>
              <w:t>ПОРЯДОК ПОДАЧИ КОНКУРСНЫХ ЗАЯВЛЕНИЙ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Оформление конвертов: 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все конверты (открытый конверт, закрытый конверт с техническим предложением и  закрытый конверт с финансовым предложением) должны быть запечатаны в один внешний конверт с обязательным указанием обратного адреса. Внешний конверт должен содержать название конкурса. 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Закрытые внутренние конверты должны содержать слова «не вскрывать до проведения конкурса».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07" w:type="dxa"/>
          </w:tcPr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документации, которая должна находиться в открытом конверте: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конкурсное заявление на участие в конкурсе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рилагаемой форме (приложение № 3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опись представленных документов,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рилагаемой форме (приложение № 4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наличии квалифицированного персонала по прилагаемой форме с приложением заверенных копий трудовых книжек (при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ложение № 5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заверенные копии учредительных документов;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заверенная копия свидетельства о государственной регистрации;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выписка из Единого государственного реестра юридических лиц (сроком давности не более 60 календарных дней);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заверенные заявителем копии последнего годового бухгалтерского баланса организации, баланса на последнюю отчетную дату и отчетов о прибылях и убытках за последние 3 года;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из налогового органа об отсутствии просроченной задолженности перед </w:t>
            </w:r>
            <w:r w:rsidRPr="001622A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бюджетом и внебюджетными фондами на последнюю отчетную дату.</w:t>
            </w:r>
          </w:p>
          <w:p w:rsidR="001551DB" w:rsidRPr="001622A8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- необходимые для проведения работ разрешения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07" w:type="dxa"/>
          </w:tcPr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документации, которая должна находиться в закрытом конверте с техническим предложением: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 об опыте работы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заверенная подписью руководителя и печатью 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51DB" w:rsidRPr="001622A8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информация о сроках выполнения работ по установленной форме (приложение №10)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07" w:type="dxa"/>
          </w:tcPr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документации, которая должна находиться в закрытом конверте с финансовым предложением:</w:t>
            </w:r>
          </w:p>
          <w:p w:rsidR="001551DB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стоимости по установленной форме (приложение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1551DB" w:rsidRPr="001622A8" w:rsidRDefault="001551DB" w:rsidP="001622A8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- 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предложение по установленной форме, включая накладные расходы (если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применимо) и НДС (приложение № 7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Валюта конкурсного заявления: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рубль. 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pStyle w:val="BodyText2"/>
              <w:ind w:right="3"/>
              <w:rPr>
                <w:sz w:val="24"/>
                <w:szCs w:val="24"/>
              </w:rPr>
            </w:pPr>
            <w:r w:rsidRPr="001622A8">
              <w:rPr>
                <w:color w:val="000000"/>
                <w:sz w:val="24"/>
                <w:szCs w:val="24"/>
              </w:rPr>
              <w:t>Все поступившие конкурсные заявления регистрируются секретарем конкурсной комиссии в журнале регистрации конкурсных предложений.</w:t>
            </w:r>
          </w:p>
          <w:p w:rsidR="001551DB" w:rsidRPr="001622A8" w:rsidRDefault="001551DB" w:rsidP="00724B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Конкурсные заявления, поступившие после окончания срока приема конкурсных предложений, указанного в информационной карте конкурсного заявления, регистрируются в журнале регистрации конкурсных предложений, но в момент вскрытия конвертов не распечатываются, а возвращаются участнику конкурса в нераспечатанном виде и не допускаются к участию в конкурсе (не рассматриваются).</w:t>
            </w:r>
          </w:p>
        </w:tc>
      </w:tr>
      <w:tr w:rsidR="001551DB" w:rsidRPr="001622A8">
        <w:trPr>
          <w:cantSplit/>
          <w:jc w:val="center"/>
        </w:trPr>
        <w:tc>
          <w:tcPr>
            <w:tcW w:w="9580" w:type="dxa"/>
            <w:gridSpan w:val="2"/>
          </w:tcPr>
          <w:p w:rsidR="001551DB" w:rsidRPr="001622A8" w:rsidRDefault="001551DB" w:rsidP="00724BFE">
            <w:pPr>
              <w:pStyle w:val="Heading8"/>
              <w:rPr>
                <w:spacing w:val="-6"/>
                <w:sz w:val="24"/>
                <w:szCs w:val="24"/>
              </w:rPr>
            </w:pPr>
            <w:r w:rsidRPr="001622A8">
              <w:rPr>
                <w:spacing w:val="-6"/>
                <w:sz w:val="24"/>
                <w:szCs w:val="24"/>
              </w:rPr>
              <w:t>СРОК ДЕЙСТВИЯ КОНКУРСНОГО ПРЕДЛОЖЕНИЯ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3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Не менее 7 календарных дней после даты вскрытия конкурсных предложений. 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с более коротким сроком действия отклоняется, как не соответствующее условиям конкурса.</w:t>
            </w:r>
          </w:p>
        </w:tc>
      </w:tr>
      <w:tr w:rsidR="001551DB" w:rsidRPr="001622A8">
        <w:trPr>
          <w:cantSplit/>
          <w:jc w:val="center"/>
        </w:trPr>
        <w:tc>
          <w:tcPr>
            <w:tcW w:w="9580" w:type="dxa"/>
            <w:gridSpan w:val="2"/>
          </w:tcPr>
          <w:p w:rsidR="001551DB" w:rsidRPr="001622A8" w:rsidRDefault="001551DB" w:rsidP="00724BFE">
            <w:pPr>
              <w:pStyle w:val="Heading8"/>
              <w:rPr>
                <w:spacing w:val="-6"/>
                <w:sz w:val="24"/>
                <w:szCs w:val="24"/>
              </w:rPr>
            </w:pPr>
            <w:r w:rsidRPr="001622A8">
              <w:rPr>
                <w:bCs w:val="0"/>
                <w:color w:val="000000"/>
                <w:sz w:val="24"/>
                <w:szCs w:val="24"/>
              </w:rPr>
              <w:t>ВНЕСЕНИЕ ИЗМЕНЕНИЙ И (ИЛИ) ПОПРАВОК (УТОЧНЕНИЙ) В КОНКУРСНУЮ ДОКУМЕНТАЦИЮ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pStyle w:val="BodyText2"/>
              <w:ind w:right="3"/>
              <w:rPr>
                <w:b/>
                <w:bCs/>
                <w:spacing w:val="-6"/>
                <w:sz w:val="24"/>
                <w:szCs w:val="24"/>
              </w:rPr>
            </w:pPr>
            <w:r w:rsidRPr="001622A8">
              <w:rPr>
                <w:sz w:val="24"/>
                <w:szCs w:val="24"/>
              </w:rPr>
              <w:t>Организатор конкурса может внести изменения в конкурсную документацию при условии предоставления участникам достаточного времени для учета поправок при подготовке конкурсного заявления.</w:t>
            </w:r>
          </w:p>
        </w:tc>
      </w:tr>
      <w:tr w:rsidR="001551DB" w:rsidRPr="001622A8">
        <w:trPr>
          <w:cantSplit/>
          <w:jc w:val="center"/>
        </w:trPr>
        <w:tc>
          <w:tcPr>
            <w:tcW w:w="9580" w:type="dxa"/>
            <w:gridSpan w:val="2"/>
          </w:tcPr>
          <w:p w:rsidR="001551DB" w:rsidRPr="001622A8" w:rsidRDefault="001551DB" w:rsidP="00724BFE">
            <w:pPr>
              <w:pStyle w:val="Heading8"/>
              <w:rPr>
                <w:spacing w:val="-6"/>
                <w:sz w:val="24"/>
                <w:szCs w:val="24"/>
              </w:rPr>
            </w:pPr>
            <w:r w:rsidRPr="001622A8">
              <w:rPr>
                <w:spacing w:val="-6"/>
                <w:sz w:val="24"/>
                <w:szCs w:val="24"/>
              </w:rPr>
              <w:t>ПОРЯДОК ПРОВЕДЕНИЯ КОНКУРСА. МЕТОДИКА ОЦЕНКИ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технических и финансовых предложений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производится конкурсной комиссией, действующей на основании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Конкурсной документации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Конверты с техническими и финансовыми предложениями хранятся у секретаря конкурсной комиссии в запечатанном виде до заседания конкурсной комиссии.</w:t>
            </w:r>
          </w:p>
        </w:tc>
      </w:tr>
      <w:tr w:rsidR="001551DB" w:rsidRPr="001622A8">
        <w:trPr>
          <w:trHeight w:val="273"/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Конкурс проводится в один этап. 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7" w:type="dxa"/>
          </w:tcPr>
          <w:p w:rsidR="001551DB" w:rsidRPr="002D20A9" w:rsidRDefault="001551DB" w:rsidP="002D20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0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оценки конкурсных заявок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D20A9">
              <w:rPr>
                <w:rFonts w:ascii="Times New Roman" w:hAnsi="Times New Roman" w:cs="Times New Roman"/>
                <w:sz w:val="24"/>
                <w:szCs w:val="24"/>
              </w:rPr>
              <w:t>роцедурой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отбора победителя конкурса  Холдинговой компании </w:t>
            </w:r>
            <w:r w:rsidRPr="002D20A9">
              <w:rPr>
                <w:rFonts w:ascii="Times New Roman" w:hAnsi="Times New Roman" w:cs="Times New Roman"/>
                <w:sz w:val="24"/>
                <w:szCs w:val="24"/>
              </w:rPr>
              <w:t>ОАО «НПК «Оптические системы и технологии»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07" w:type="dxa"/>
          </w:tcPr>
          <w:p w:rsidR="001551DB" w:rsidRPr="001622A8" w:rsidRDefault="001551DB" w:rsidP="001622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оценок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по максимальному балу.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Победитель конкурса: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организация, набравшая наибольшее количество баллов.</w:t>
            </w:r>
          </w:p>
          <w:p w:rsidR="001551DB" w:rsidRPr="001622A8" w:rsidRDefault="001551DB" w:rsidP="00724BFE">
            <w:pPr>
              <w:ind w:right="-1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highlight w:val="yellow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равенстве баллов победителем признается организация, заявление которой было подано раньше.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07" w:type="dxa"/>
          </w:tcPr>
          <w:p w:rsidR="001551DB" w:rsidRPr="00D03F06" w:rsidRDefault="001551DB" w:rsidP="00724BFE">
            <w:pPr>
              <w:ind w:right="181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Прием предложений от заинтересованных организаций с 10:00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_9_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_сентября_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2011г. до 10:00 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16 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сентября</w:t>
            </w: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9366, г"/>
              </w:smartTagPr>
              <w:r w:rsidRPr="00D03F06">
                <w:rPr>
                  <w:rFonts w:ascii="Times New Roman" w:hAnsi="Times New Roman" w:cs="Times New Roman"/>
                  <w:b/>
                  <w:bCs/>
                  <w:color w:val="000000"/>
                  <w:spacing w:val="-6"/>
                  <w:sz w:val="24"/>
                  <w:szCs w:val="24"/>
                </w:rPr>
                <w:t>2011 г</w:t>
              </w:r>
            </w:smartTag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.</w:t>
            </w:r>
          </w:p>
          <w:p w:rsidR="001551DB" w:rsidRPr="001622A8" w:rsidRDefault="001551DB" w:rsidP="002676DE">
            <w:pPr>
              <w:ind w:right="181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03F06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Время, дата и место заседания конкурсной комиссии</w:t>
            </w:r>
            <w:r w:rsidRPr="00D03F0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 1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5</w:t>
            </w:r>
            <w:r w:rsidRPr="00D03F0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:00  по московскому времени «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16 </w:t>
            </w:r>
            <w:r w:rsidRPr="00D03F0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_сентября_</w:t>
            </w:r>
            <w:r w:rsidRPr="00D03F0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29366, г"/>
              </w:smartTagPr>
              <w:r w:rsidRPr="00D03F06">
                <w:rPr>
                  <w:rFonts w:ascii="Times New Roman" w:hAnsi="Times New Roman" w:cs="Times New Roman"/>
                  <w:color w:val="000000"/>
                  <w:spacing w:val="-6"/>
                  <w:sz w:val="24"/>
                  <w:szCs w:val="24"/>
                </w:rPr>
                <w:t>2011 г</w:t>
              </w:r>
            </w:smartTag>
            <w:r w:rsidRPr="00D03F06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  г.Москва, Проспект Мира, 176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1622A8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Срок, необходимый для подписания договора:</w:t>
            </w:r>
            <w:r w:rsidRPr="00162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1DB" w:rsidRPr="001622A8" w:rsidRDefault="001551DB" w:rsidP="002676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дней после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подписания протокола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конкурса подписывает договор на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казание услуг  по определению  </w:t>
            </w:r>
            <w:r w:rsidRPr="0002158E">
              <w:rPr>
                <w:rFonts w:ascii="Times New Roman" w:hAnsi="Times New Roman"/>
                <w:color w:val="000000"/>
                <w:sz w:val="24"/>
                <w:szCs w:val="24"/>
              </w:rPr>
              <w:t>на основе технико-экономических исследований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  наиболее эффективного варианта</w:t>
            </w:r>
            <w:r w:rsidRPr="000E2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распоряжения объектом недвижимости, расположенном</w:t>
            </w:r>
            <w:r w:rsidRPr="00E05004">
              <w:rPr>
                <w:rFonts w:ascii="Times New Roman" w:hAnsi="Times New Roman"/>
                <w:sz w:val="24"/>
                <w:szCs w:val="24"/>
              </w:rPr>
              <w:t xml:space="preserve"> по адресу: </w:t>
            </w:r>
            <w:smartTag w:uri="urn:schemas-microsoft-com:office:smarttags" w:element="metricconverter">
              <w:smartTagPr>
                <w:attr w:name="ProductID" w:val="129366,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129366, </w:t>
              </w:r>
              <w:r w:rsidRPr="00E05004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E05004">
              <w:rPr>
                <w:rFonts w:ascii="Times New Roman" w:hAnsi="Times New Roman"/>
                <w:sz w:val="24"/>
                <w:szCs w:val="24"/>
              </w:rPr>
              <w:t>. Москва, ул. Проспект Мира, д. 176.</w:t>
            </w:r>
          </w:p>
        </w:tc>
      </w:tr>
      <w:tr w:rsidR="001551DB" w:rsidRPr="001622A8">
        <w:trPr>
          <w:jc w:val="center"/>
        </w:trPr>
        <w:tc>
          <w:tcPr>
            <w:tcW w:w="1373" w:type="dxa"/>
          </w:tcPr>
          <w:p w:rsidR="001551DB" w:rsidRPr="001622A8" w:rsidRDefault="001551DB" w:rsidP="002676DE">
            <w:pPr>
              <w:tabs>
                <w:tab w:val="left" w:pos="115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207" w:type="dxa"/>
          </w:tcPr>
          <w:p w:rsidR="001551DB" w:rsidRPr="001622A8" w:rsidRDefault="001551DB" w:rsidP="00724BF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если победитель конкурса не подписал договор в течение срока, указанного в п.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данного раздела</w:t>
            </w:r>
            <w:r w:rsidRPr="001622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Общество заключает договор с организацией, занявшей второе место по результатам конкурса, направляя при этом соответствующее извещение победителю конкурса.</w:t>
            </w:r>
          </w:p>
        </w:tc>
      </w:tr>
    </w:tbl>
    <w:p w:rsidR="001551DB" w:rsidRDefault="001551DB" w:rsidP="0046114E">
      <w:pPr>
        <w:pStyle w:val="Header"/>
        <w:tabs>
          <w:tab w:val="clear" w:pos="4677"/>
          <w:tab w:val="clear" w:pos="9355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551DB" w:rsidRDefault="001551DB"/>
    <w:sectPr w:rsidR="001551DB" w:rsidSect="003F40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1DB" w:rsidRDefault="001551DB" w:rsidP="0046114E">
      <w:r>
        <w:separator/>
      </w:r>
    </w:p>
  </w:endnote>
  <w:endnote w:type="continuationSeparator" w:id="0">
    <w:p w:rsidR="001551DB" w:rsidRDefault="001551DB" w:rsidP="00461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enguiat Ru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1DB" w:rsidRDefault="001551DB" w:rsidP="0046114E">
      <w:r>
        <w:separator/>
      </w:r>
    </w:p>
  </w:footnote>
  <w:footnote w:type="continuationSeparator" w:id="0">
    <w:p w:rsidR="001551DB" w:rsidRDefault="001551DB" w:rsidP="00461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DB" w:rsidRPr="003F4054" w:rsidRDefault="001551DB">
    <w:pPr>
      <w:pStyle w:val="Header"/>
      <w:jc w:val="center"/>
      <w:rPr>
        <w:sz w:val="20"/>
        <w:szCs w:val="20"/>
      </w:rPr>
    </w:pPr>
    <w:r w:rsidRPr="003F4054">
      <w:rPr>
        <w:sz w:val="20"/>
        <w:szCs w:val="20"/>
      </w:rPr>
      <w:fldChar w:fldCharType="begin"/>
    </w:r>
    <w:r w:rsidRPr="003F4054">
      <w:rPr>
        <w:sz w:val="20"/>
        <w:szCs w:val="20"/>
      </w:rPr>
      <w:instrText xml:space="preserve"> PAGE   \* MERGEFORMAT </w:instrText>
    </w:r>
    <w:r w:rsidRPr="003F4054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Pr="003F4054">
      <w:rPr>
        <w:sz w:val="20"/>
        <w:szCs w:val="20"/>
      </w:rPr>
      <w:fldChar w:fldCharType="end"/>
    </w:r>
  </w:p>
  <w:p w:rsidR="001551DB" w:rsidRDefault="001551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30384A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023427C4"/>
    <w:multiLevelType w:val="hybridMultilevel"/>
    <w:tmpl w:val="6F825B90"/>
    <w:lvl w:ilvl="0" w:tplc="6EE0DFC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">
    <w:nsid w:val="04282464"/>
    <w:multiLevelType w:val="hybridMultilevel"/>
    <w:tmpl w:val="B888C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1A67C4"/>
    <w:multiLevelType w:val="multilevel"/>
    <w:tmpl w:val="045CB9E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07823362"/>
    <w:multiLevelType w:val="multilevel"/>
    <w:tmpl w:val="045CB9E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163F35BB"/>
    <w:multiLevelType w:val="hybridMultilevel"/>
    <w:tmpl w:val="08200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A55357"/>
    <w:multiLevelType w:val="hybridMultilevel"/>
    <w:tmpl w:val="148EDF82"/>
    <w:lvl w:ilvl="0" w:tplc="83969A4E">
      <w:start w:val="1"/>
      <w:numFmt w:val="decimal"/>
      <w:lvlText w:val="1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7CC1215"/>
    <w:multiLevelType w:val="hybridMultilevel"/>
    <w:tmpl w:val="332A1EAE"/>
    <w:lvl w:ilvl="0" w:tplc="ED3E2282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2FE7EA6">
      <w:start w:val="1"/>
      <w:numFmt w:val="russianLow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17199D"/>
    <w:multiLevelType w:val="multilevel"/>
    <w:tmpl w:val="045CB9E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21267A17"/>
    <w:multiLevelType w:val="hybridMultilevel"/>
    <w:tmpl w:val="20B06B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87E13D6"/>
    <w:multiLevelType w:val="hybridMultilevel"/>
    <w:tmpl w:val="5DC85398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1">
    <w:nsid w:val="2AEF5B61"/>
    <w:multiLevelType w:val="hybridMultilevel"/>
    <w:tmpl w:val="5B149B06"/>
    <w:lvl w:ilvl="0" w:tplc="041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B1D2781C">
      <w:start w:val="5"/>
      <w:numFmt w:val="bullet"/>
      <w:lvlText w:val="-"/>
      <w:lvlJc w:val="left"/>
      <w:pPr>
        <w:tabs>
          <w:tab w:val="num" w:pos="1925"/>
        </w:tabs>
        <w:ind w:left="1925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2">
    <w:nsid w:val="30B413B7"/>
    <w:multiLevelType w:val="multilevel"/>
    <w:tmpl w:val="045CB9E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32330AC4"/>
    <w:multiLevelType w:val="hybridMultilevel"/>
    <w:tmpl w:val="3EFE0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8202B2"/>
    <w:multiLevelType w:val="multilevel"/>
    <w:tmpl w:val="494C4F1E"/>
    <w:lvl w:ilvl="0">
      <w:start w:val="1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D715C5A"/>
    <w:multiLevelType w:val="hybridMultilevel"/>
    <w:tmpl w:val="C7861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E34208F"/>
    <w:multiLevelType w:val="hybridMultilevel"/>
    <w:tmpl w:val="6AE08E3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EB44260"/>
    <w:multiLevelType w:val="hybridMultilevel"/>
    <w:tmpl w:val="D84A3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F8E613D"/>
    <w:multiLevelType w:val="multilevel"/>
    <w:tmpl w:val="045CB9E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43042BA8"/>
    <w:multiLevelType w:val="multilevel"/>
    <w:tmpl w:val="E9DC3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74"/>
        </w:tabs>
        <w:ind w:left="-360" w:firstLine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881"/>
        </w:tabs>
        <w:ind w:left="180"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firstLine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4599393C"/>
    <w:multiLevelType w:val="hybridMultilevel"/>
    <w:tmpl w:val="CC205EA6"/>
    <w:lvl w:ilvl="0" w:tplc="47E81D1E">
      <w:start w:val="1"/>
      <w:numFmt w:val="decimal"/>
      <w:lvlText w:val="3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2277A9E"/>
    <w:multiLevelType w:val="hybridMultilevel"/>
    <w:tmpl w:val="9C3EA6E0"/>
    <w:lvl w:ilvl="0" w:tplc="1DACBA54">
      <w:start w:val="1"/>
      <w:numFmt w:val="decimal"/>
      <w:lvlText w:val="9.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56F526A"/>
    <w:multiLevelType w:val="hybridMultilevel"/>
    <w:tmpl w:val="F7368A1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F481581"/>
    <w:multiLevelType w:val="hybridMultilevel"/>
    <w:tmpl w:val="B0B81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ED1672"/>
    <w:multiLevelType w:val="hybridMultilevel"/>
    <w:tmpl w:val="7F0A061A"/>
    <w:lvl w:ilvl="0" w:tplc="8332912C">
      <w:start w:val="1"/>
      <w:numFmt w:val="decimal"/>
      <w:lvlText w:val="3.1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AC30B17"/>
    <w:multiLevelType w:val="hybridMultilevel"/>
    <w:tmpl w:val="4120FEA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73026EDF"/>
    <w:multiLevelType w:val="hybridMultilevel"/>
    <w:tmpl w:val="7D7ED5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8273D0F"/>
    <w:multiLevelType w:val="hybridMultilevel"/>
    <w:tmpl w:val="6D98E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CD73EC"/>
    <w:multiLevelType w:val="hybridMultilevel"/>
    <w:tmpl w:val="F90AAC5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5"/>
  </w:num>
  <w:num w:numId="9">
    <w:abstractNumId w:val="10"/>
  </w:num>
  <w:num w:numId="10">
    <w:abstractNumId w:val="11"/>
  </w:num>
  <w:num w:numId="11">
    <w:abstractNumId w:val="13"/>
  </w:num>
  <w:num w:numId="12">
    <w:abstractNumId w:val="27"/>
  </w:num>
  <w:num w:numId="13">
    <w:abstractNumId w:val="1"/>
  </w:num>
  <w:num w:numId="14">
    <w:abstractNumId w:val="17"/>
  </w:num>
  <w:num w:numId="15">
    <w:abstractNumId w:val="2"/>
  </w:num>
  <w:num w:numId="16">
    <w:abstractNumId w:val="18"/>
  </w:num>
  <w:num w:numId="17">
    <w:abstractNumId w:val="9"/>
  </w:num>
  <w:num w:numId="18">
    <w:abstractNumId w:val="4"/>
  </w:num>
  <w:num w:numId="19">
    <w:abstractNumId w:val="12"/>
  </w:num>
  <w:num w:numId="20">
    <w:abstractNumId w:val="3"/>
  </w:num>
  <w:num w:numId="21">
    <w:abstractNumId w:val="8"/>
  </w:num>
  <w:num w:numId="22">
    <w:abstractNumId w:val="22"/>
  </w:num>
  <w:num w:numId="23">
    <w:abstractNumId w:val="26"/>
  </w:num>
  <w:num w:numId="24">
    <w:abstractNumId w:val="25"/>
  </w:num>
  <w:num w:numId="25">
    <w:abstractNumId w:val="16"/>
  </w:num>
  <w:num w:numId="26">
    <w:abstractNumId w:val="28"/>
  </w:num>
  <w:num w:numId="27">
    <w:abstractNumId w:val="24"/>
  </w:num>
  <w:num w:numId="28">
    <w:abstractNumId w:val="20"/>
  </w:num>
  <w:num w:numId="29">
    <w:abstractNumId w:val="7"/>
  </w:num>
  <w:num w:numId="30">
    <w:abstractNumId w:val="21"/>
  </w:num>
  <w:num w:numId="31">
    <w:abstractNumId w:val="6"/>
  </w:num>
  <w:num w:numId="32">
    <w:abstractNumId w:val="14"/>
  </w:num>
  <w:num w:numId="33">
    <w:abstractNumId w:val="15"/>
  </w:num>
  <w:num w:numId="3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14E"/>
    <w:rsid w:val="000202BD"/>
    <w:rsid w:val="0002158E"/>
    <w:rsid w:val="00024E2B"/>
    <w:rsid w:val="00026950"/>
    <w:rsid w:val="00026ABA"/>
    <w:rsid w:val="00026EE5"/>
    <w:rsid w:val="00047632"/>
    <w:rsid w:val="00055F0B"/>
    <w:rsid w:val="00072B10"/>
    <w:rsid w:val="000737B4"/>
    <w:rsid w:val="000966A8"/>
    <w:rsid w:val="00096BC9"/>
    <w:rsid w:val="000D6DBD"/>
    <w:rsid w:val="000D6E6E"/>
    <w:rsid w:val="000E29E2"/>
    <w:rsid w:val="000E29EC"/>
    <w:rsid w:val="001364D5"/>
    <w:rsid w:val="00141102"/>
    <w:rsid w:val="0014577D"/>
    <w:rsid w:val="001551DB"/>
    <w:rsid w:val="001562CE"/>
    <w:rsid w:val="001569E2"/>
    <w:rsid w:val="001622A8"/>
    <w:rsid w:val="001D4049"/>
    <w:rsid w:val="001D4975"/>
    <w:rsid w:val="001D4EBD"/>
    <w:rsid w:val="001F0167"/>
    <w:rsid w:val="00223EC0"/>
    <w:rsid w:val="00250CBF"/>
    <w:rsid w:val="002676DE"/>
    <w:rsid w:val="00291EA6"/>
    <w:rsid w:val="002D20A9"/>
    <w:rsid w:val="002F1AB5"/>
    <w:rsid w:val="002F41D0"/>
    <w:rsid w:val="00311C75"/>
    <w:rsid w:val="00337782"/>
    <w:rsid w:val="00375A37"/>
    <w:rsid w:val="003C1430"/>
    <w:rsid w:val="003E561B"/>
    <w:rsid w:val="003F4054"/>
    <w:rsid w:val="003F615F"/>
    <w:rsid w:val="00400328"/>
    <w:rsid w:val="004041DA"/>
    <w:rsid w:val="0040556A"/>
    <w:rsid w:val="004104BF"/>
    <w:rsid w:val="0046114E"/>
    <w:rsid w:val="00471830"/>
    <w:rsid w:val="00486285"/>
    <w:rsid w:val="004B15B6"/>
    <w:rsid w:val="004C3F98"/>
    <w:rsid w:val="004D1643"/>
    <w:rsid w:val="005377ED"/>
    <w:rsid w:val="005719AC"/>
    <w:rsid w:val="00580255"/>
    <w:rsid w:val="00583820"/>
    <w:rsid w:val="00585BAC"/>
    <w:rsid w:val="00585E67"/>
    <w:rsid w:val="005B542A"/>
    <w:rsid w:val="005C1980"/>
    <w:rsid w:val="005F5791"/>
    <w:rsid w:val="005F6F02"/>
    <w:rsid w:val="00637B6F"/>
    <w:rsid w:val="006E4D04"/>
    <w:rsid w:val="006F60E9"/>
    <w:rsid w:val="00722741"/>
    <w:rsid w:val="00723086"/>
    <w:rsid w:val="00724BFE"/>
    <w:rsid w:val="0073624A"/>
    <w:rsid w:val="00762A44"/>
    <w:rsid w:val="00764F26"/>
    <w:rsid w:val="00786B35"/>
    <w:rsid w:val="007A2F8F"/>
    <w:rsid w:val="007A508E"/>
    <w:rsid w:val="007C5D4C"/>
    <w:rsid w:val="007C6B8C"/>
    <w:rsid w:val="007C6F03"/>
    <w:rsid w:val="007E7FC6"/>
    <w:rsid w:val="00854B16"/>
    <w:rsid w:val="0087413B"/>
    <w:rsid w:val="00882606"/>
    <w:rsid w:val="008826CB"/>
    <w:rsid w:val="008930D0"/>
    <w:rsid w:val="008C006A"/>
    <w:rsid w:val="009026DF"/>
    <w:rsid w:val="009545E1"/>
    <w:rsid w:val="009950C3"/>
    <w:rsid w:val="009D4B56"/>
    <w:rsid w:val="009D7C7D"/>
    <w:rsid w:val="009E1CFB"/>
    <w:rsid w:val="009E34BC"/>
    <w:rsid w:val="00A121B1"/>
    <w:rsid w:val="00A17519"/>
    <w:rsid w:val="00A738FF"/>
    <w:rsid w:val="00AB1340"/>
    <w:rsid w:val="00AE7075"/>
    <w:rsid w:val="00B22F63"/>
    <w:rsid w:val="00B2513C"/>
    <w:rsid w:val="00B80B40"/>
    <w:rsid w:val="00B970AC"/>
    <w:rsid w:val="00BA01BD"/>
    <w:rsid w:val="00BA0E79"/>
    <w:rsid w:val="00BA1DD0"/>
    <w:rsid w:val="00BD3556"/>
    <w:rsid w:val="00C21500"/>
    <w:rsid w:val="00C357C5"/>
    <w:rsid w:val="00C44A33"/>
    <w:rsid w:val="00C45967"/>
    <w:rsid w:val="00C635CD"/>
    <w:rsid w:val="00CB786C"/>
    <w:rsid w:val="00CC762A"/>
    <w:rsid w:val="00D03F06"/>
    <w:rsid w:val="00D12563"/>
    <w:rsid w:val="00D1574F"/>
    <w:rsid w:val="00D2090C"/>
    <w:rsid w:val="00D40629"/>
    <w:rsid w:val="00D46175"/>
    <w:rsid w:val="00DA6C39"/>
    <w:rsid w:val="00DB0AAD"/>
    <w:rsid w:val="00DE47D1"/>
    <w:rsid w:val="00DF24FF"/>
    <w:rsid w:val="00E05004"/>
    <w:rsid w:val="00E3018F"/>
    <w:rsid w:val="00E41B53"/>
    <w:rsid w:val="00E56833"/>
    <w:rsid w:val="00E623AC"/>
    <w:rsid w:val="00E65BBC"/>
    <w:rsid w:val="00E73DBD"/>
    <w:rsid w:val="00E82D8C"/>
    <w:rsid w:val="00E94D7F"/>
    <w:rsid w:val="00EA38D0"/>
    <w:rsid w:val="00ED1B45"/>
    <w:rsid w:val="00F1630D"/>
    <w:rsid w:val="00F23DE3"/>
    <w:rsid w:val="00F41EE5"/>
    <w:rsid w:val="00F50B00"/>
    <w:rsid w:val="00F624AF"/>
    <w:rsid w:val="00F6321F"/>
    <w:rsid w:val="00F7440F"/>
    <w:rsid w:val="00F8567D"/>
    <w:rsid w:val="00F87C26"/>
    <w:rsid w:val="00FB1527"/>
    <w:rsid w:val="00FC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46114E"/>
    <w:rPr>
      <w:rFonts w:ascii="Arial Narrow" w:eastAsia="Times New Roman" w:hAnsi="Arial Narrow" w:cs="Arial Narrow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114E"/>
    <w:pPr>
      <w:keepNext/>
      <w:widowControl w:val="0"/>
      <w:jc w:val="center"/>
      <w:outlineLvl w:val="0"/>
    </w:pPr>
    <w:rPr>
      <w:rFonts w:ascii="Times New Roman" w:hAnsi="Times New Roman" w:cs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114E"/>
    <w:pPr>
      <w:keepNext/>
      <w:jc w:val="right"/>
      <w:outlineLvl w:val="1"/>
    </w:pPr>
    <w:rPr>
      <w:rFonts w:ascii="Benguiat Rus" w:hAnsi="Benguiat Rus" w:cs="Benguiat Rus"/>
      <w:b/>
      <w:bCs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6114E"/>
    <w:pPr>
      <w:keepNext/>
      <w:widowControl w:val="0"/>
      <w:outlineLvl w:val="2"/>
    </w:pPr>
    <w:rPr>
      <w:rFonts w:ascii="Times New Roman" w:hAnsi="Times New Roman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114E"/>
    <w:pPr>
      <w:keepNext/>
      <w:widowControl w:val="0"/>
      <w:suppressLineNumbers/>
      <w:suppressAutoHyphens/>
      <w:ind w:left="6526"/>
      <w:jc w:val="both"/>
      <w:outlineLvl w:val="3"/>
    </w:pPr>
    <w:rPr>
      <w:rFonts w:ascii="Times New Roman" w:hAnsi="Times New Roman"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46114E"/>
    <w:pPr>
      <w:keepNext/>
      <w:jc w:val="center"/>
      <w:outlineLvl w:val="4"/>
    </w:pPr>
    <w:rPr>
      <w:rFonts w:ascii="Times New Roman" w:hAnsi="Times New Roman" w:cs="Times New Roman"/>
      <w:color w:val="FFFFF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6114E"/>
    <w:pPr>
      <w:keepNext/>
      <w:outlineLvl w:val="5"/>
    </w:pPr>
    <w:rPr>
      <w:rFonts w:ascii="Benguiat Rus" w:hAnsi="Benguiat Rus" w:cs="Benguiat Rus"/>
      <w:b/>
      <w:bCs/>
      <w:sz w:val="32"/>
      <w:szCs w:val="32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6114E"/>
    <w:pPr>
      <w:keepNext/>
      <w:jc w:val="center"/>
      <w:outlineLvl w:val="6"/>
    </w:pPr>
    <w:rPr>
      <w:rFonts w:ascii="Times New Roman" w:hAnsi="Times New Roman" w:cs="Times New Roman"/>
      <w:b/>
      <w:bCs/>
      <w:color w:val="FFFFFF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6114E"/>
    <w:pPr>
      <w:keepNext/>
      <w:widowControl w:val="0"/>
      <w:suppressLineNumbers/>
      <w:suppressAutoHyphens/>
      <w:jc w:val="both"/>
      <w:outlineLvl w:val="7"/>
    </w:pPr>
    <w:rPr>
      <w:rFonts w:ascii="Times New Roman" w:hAnsi="Times New Roman" w:cs="Times New Roman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6114E"/>
    <w:pPr>
      <w:keepNext/>
      <w:autoSpaceDE w:val="0"/>
      <w:autoSpaceDN w:val="0"/>
      <w:adjustRightInd w:val="0"/>
      <w:ind w:firstLine="485"/>
      <w:jc w:val="center"/>
      <w:outlineLvl w:val="8"/>
    </w:pPr>
    <w:rPr>
      <w:rFonts w:ascii="Arial" w:hAnsi="Arial" w:cs="Arial"/>
      <w:b/>
      <w:bCs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114E"/>
    <w:rPr>
      <w:rFonts w:ascii="Times New Roman" w:hAnsi="Times New Roman" w:cs="Times New Roman"/>
      <w:b/>
      <w:bCs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114E"/>
    <w:rPr>
      <w:rFonts w:ascii="Benguiat Rus" w:hAnsi="Benguiat Rus" w:cs="Benguiat Rus"/>
      <w:b/>
      <w:bCs/>
      <w:sz w:val="32"/>
      <w:szCs w:val="32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114E"/>
    <w:rPr>
      <w:rFonts w:ascii="Times New Roman" w:hAnsi="Times New Roman" w:cs="Times New Roman"/>
      <w:b/>
      <w:bCs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6114E"/>
    <w:rPr>
      <w:rFonts w:ascii="Times New Roman" w:hAnsi="Times New Roman" w:cs="Times New Roman"/>
      <w:b/>
      <w:bCs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6114E"/>
    <w:rPr>
      <w:rFonts w:ascii="Times New Roman" w:hAnsi="Times New Roman" w:cs="Times New Roman"/>
      <w:color w:val="FFFFFF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6114E"/>
    <w:rPr>
      <w:rFonts w:ascii="Benguiat Rus" w:hAnsi="Benguiat Rus" w:cs="Benguiat Rus"/>
      <w:b/>
      <w:bCs/>
      <w:sz w:val="32"/>
      <w:szCs w:val="32"/>
      <w:lang w:val="en-US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6114E"/>
    <w:rPr>
      <w:rFonts w:ascii="Times New Roman" w:hAnsi="Times New Roman" w:cs="Times New Roman"/>
      <w:b/>
      <w:bCs/>
      <w:color w:val="FFFFFF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6114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6114E"/>
    <w:rPr>
      <w:rFonts w:ascii="Arial" w:hAnsi="Arial" w:cs="Arial"/>
      <w:b/>
      <w:bCs/>
      <w:color w:val="000000"/>
      <w:lang w:eastAsia="ru-RU"/>
    </w:rPr>
  </w:style>
  <w:style w:type="paragraph" w:styleId="Header">
    <w:name w:val="header"/>
    <w:basedOn w:val="Normal"/>
    <w:link w:val="HeaderChar"/>
    <w:uiPriority w:val="99"/>
    <w:rsid w:val="0046114E"/>
    <w:pPr>
      <w:widowControl w:val="0"/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46114E"/>
    <w:pPr>
      <w:widowControl w:val="0"/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46114E"/>
    <w:rPr>
      <w:rFonts w:ascii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6114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46114E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46114E"/>
    <w:pPr>
      <w:widowControl w:val="0"/>
      <w:jc w:val="center"/>
    </w:pPr>
    <w:rPr>
      <w:rFonts w:ascii="Times New Roman" w:hAnsi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46114E"/>
    <w:rPr>
      <w:rFonts w:ascii="Times New Roman" w:hAnsi="Times New Roman" w:cs="Times New Roman"/>
      <w:b/>
      <w:bCs/>
      <w:lang w:eastAsia="ru-RU"/>
    </w:rPr>
  </w:style>
  <w:style w:type="paragraph" w:styleId="BodyText">
    <w:name w:val="Body Text"/>
    <w:basedOn w:val="Normal"/>
    <w:link w:val="BodyTextChar"/>
    <w:uiPriority w:val="99"/>
    <w:rsid w:val="0046114E"/>
    <w:pPr>
      <w:widowControl w:val="0"/>
    </w:pPr>
    <w:rPr>
      <w:rFonts w:ascii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114E"/>
    <w:rPr>
      <w:rFonts w:ascii="Times New Roman" w:hAnsi="Times New Roman" w:cs="Times New Roman"/>
      <w:b/>
      <w:bCs/>
      <w:lang w:eastAsia="ru-RU"/>
    </w:rPr>
  </w:style>
  <w:style w:type="paragraph" w:styleId="BodyText2">
    <w:name w:val="Body Text 2"/>
    <w:basedOn w:val="Normal"/>
    <w:link w:val="BodyText2Char"/>
    <w:uiPriority w:val="99"/>
    <w:rsid w:val="0046114E"/>
    <w:pPr>
      <w:widowControl w:val="0"/>
      <w:ind w:right="5103"/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customStyle="1" w:styleId="a">
    <w:name w:val="Основной текст.текст таблицы"/>
    <w:basedOn w:val="Normal"/>
    <w:uiPriority w:val="99"/>
    <w:rsid w:val="0046114E"/>
    <w:pPr>
      <w:spacing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6114E"/>
    <w:pPr>
      <w:widowControl w:val="0"/>
      <w:suppressLineNumbers/>
      <w:suppressAutoHyphens/>
      <w:jc w:val="both"/>
    </w:pPr>
    <w:rPr>
      <w:rFonts w:ascii="Times New Roman" w:hAnsi="Times New Roman" w:cs="Times New Roman"/>
      <w:b/>
      <w:bCs/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6114E"/>
    <w:rPr>
      <w:rFonts w:ascii="Times New Roman" w:hAnsi="Times New Roman" w:cs="Times New Roman"/>
      <w:b/>
      <w:bCs/>
      <w:color w:val="0000FF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6114E"/>
    <w:pPr>
      <w:widowControl w:val="0"/>
      <w:spacing w:after="120"/>
      <w:ind w:left="283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styleId="PlainText">
    <w:name w:val="Plain Text"/>
    <w:basedOn w:val="Normal"/>
    <w:link w:val="PlainTextChar"/>
    <w:uiPriority w:val="99"/>
    <w:rsid w:val="0046114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6114E"/>
    <w:rPr>
      <w:rFonts w:ascii="Courier New" w:hAnsi="Courier New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46114E"/>
    <w:pPr>
      <w:widowControl w:val="0"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customStyle="1" w:styleId="6">
    <w:name w:val="Стиль6"/>
    <w:basedOn w:val="Title"/>
    <w:uiPriority w:val="99"/>
    <w:rsid w:val="0046114E"/>
    <w:pPr>
      <w:widowControl/>
      <w:spacing w:after="120"/>
    </w:pPr>
    <w:rPr>
      <w:caps/>
      <w:spacing w:val="96"/>
      <w:sz w:val="32"/>
      <w:szCs w:val="32"/>
    </w:rPr>
  </w:style>
  <w:style w:type="character" w:customStyle="1" w:styleId="CommentTextChar">
    <w:name w:val="Comment Text Char"/>
    <w:uiPriority w:val="99"/>
    <w:semiHidden/>
    <w:locked/>
    <w:rsid w:val="0046114E"/>
    <w:rPr>
      <w:rFonts w:ascii="Times New Roman" w:hAnsi="Times New Roman"/>
      <w:sz w:val="20"/>
      <w:lang w:eastAsia="ru-RU"/>
    </w:rPr>
  </w:style>
  <w:style w:type="paragraph" w:styleId="CommentText">
    <w:name w:val="annotation text"/>
    <w:basedOn w:val="Normal"/>
    <w:link w:val="CommentTextChar1"/>
    <w:uiPriority w:val="99"/>
    <w:semiHidden/>
    <w:rsid w:val="0046114E"/>
    <w:pPr>
      <w:widowControl w:val="0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D2090C"/>
    <w:rPr>
      <w:rFonts w:ascii="Arial Narrow" w:hAnsi="Arial Narrow" w:cs="Arial Narro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114E"/>
    <w:pPr>
      <w:widowControl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14E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46114E"/>
    <w:pPr>
      <w:spacing w:before="100" w:beforeAutospacing="1" w:after="100" w:afterAutospacing="1"/>
    </w:pPr>
    <w:rPr>
      <w:rFonts w:ascii="Arial Unicode MS" w:eastAsia="Calibri" w:hAnsi="Arial Unicode MS" w:cs="Arial Unicode MS"/>
      <w:sz w:val="24"/>
      <w:szCs w:val="24"/>
    </w:rPr>
  </w:style>
  <w:style w:type="paragraph" w:customStyle="1" w:styleId="ConsPlusNormal">
    <w:name w:val="ConsPlusNormal"/>
    <w:uiPriority w:val="99"/>
    <w:rsid w:val="0046114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0">
    <w:name w:val="a"/>
    <w:basedOn w:val="Normal"/>
    <w:uiPriority w:val="99"/>
    <w:rsid w:val="0046114E"/>
    <w:pPr>
      <w:spacing w:before="100" w:beforeAutospacing="1" w:after="100" w:afterAutospacing="1"/>
      <w:jc w:val="both"/>
    </w:pPr>
    <w:rPr>
      <w:rFonts w:ascii="Tahoma" w:hAnsi="Tahoma" w:cs="Tahoma"/>
      <w:color w:val="928E83"/>
      <w:sz w:val="25"/>
      <w:szCs w:val="25"/>
    </w:rPr>
  </w:style>
  <w:style w:type="character" w:styleId="Emphasis">
    <w:name w:val="Emphasis"/>
    <w:basedOn w:val="DefaultParagraphFont"/>
    <w:uiPriority w:val="99"/>
    <w:qFormat/>
    <w:rsid w:val="0046114E"/>
    <w:rPr>
      <w:rFonts w:cs="Times New Roman"/>
      <w:i/>
      <w:iCs/>
    </w:rPr>
  </w:style>
  <w:style w:type="paragraph" w:customStyle="1" w:styleId="139">
    <w:name w:val="Стиль Слева:  139 см"/>
    <w:basedOn w:val="Normal"/>
    <w:uiPriority w:val="99"/>
    <w:rsid w:val="0046114E"/>
    <w:pPr>
      <w:widowControl w:val="0"/>
      <w:spacing w:before="120" w:after="120"/>
      <w:ind w:left="851"/>
      <w:jc w:val="both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46114E"/>
    <w:pPr>
      <w:widowControl w:val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first">
    <w:name w:val="first"/>
    <w:basedOn w:val="Normal"/>
    <w:uiPriority w:val="99"/>
    <w:rsid w:val="0046114E"/>
    <w:pPr>
      <w:spacing w:before="81" w:after="100" w:afterAutospacing="1"/>
      <w:jc w:val="both"/>
    </w:pPr>
    <w:rPr>
      <w:rFonts w:ascii="Tahoma" w:hAnsi="Tahoma" w:cs="Tahoma"/>
      <w:color w:val="000000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46114E"/>
    <w:pPr>
      <w:widowControl w:val="0"/>
      <w:ind w:left="708"/>
    </w:pPr>
    <w:rPr>
      <w:rFonts w:ascii="Times New Roman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46114E"/>
    <w:rPr>
      <w:rFonts w:ascii="Times New Roman" w:hAnsi="Times New Roman" w:cs="Times New Roman"/>
      <w:lang w:eastAsia="ru-RU"/>
    </w:rPr>
  </w:style>
  <w:style w:type="paragraph" w:customStyle="1" w:styleId="txt1">
    <w:name w:val="txt1"/>
    <w:basedOn w:val="Normal"/>
    <w:uiPriority w:val="99"/>
    <w:rsid w:val="0046114E"/>
    <w:pPr>
      <w:spacing w:before="100" w:beforeAutospacing="1" w:after="100" w:afterAutospacing="1" w:line="432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CommentSubjectChar">
    <w:name w:val="Comment Subject Char"/>
    <w:uiPriority w:val="99"/>
    <w:semiHidden/>
    <w:locked/>
    <w:rsid w:val="0046114E"/>
    <w:rPr>
      <w:rFonts w:ascii="Arial Narrow" w:hAnsi="Arial Narrow"/>
      <w:b/>
      <w:sz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6114E"/>
    <w:pPr>
      <w:widowControl/>
    </w:pPr>
    <w:rPr>
      <w:rFonts w:ascii="Arial Narrow" w:hAnsi="Arial Narrow"/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D2090C"/>
    <w:rPr>
      <w:rFonts w:ascii="Arial Narrow" w:hAnsi="Arial Narrow" w:cs="Arial Narrow"/>
      <w:b/>
      <w:bCs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46114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6114E"/>
    <w:rPr>
      <w:rFonts w:ascii="Arial Narrow" w:hAnsi="Arial Narrow" w:cs="Arial Narrow"/>
      <w:sz w:val="16"/>
      <w:szCs w:val="16"/>
      <w:lang w:eastAsia="ru-RU"/>
    </w:rPr>
  </w:style>
  <w:style w:type="character" w:styleId="PageNumber">
    <w:name w:val="page number"/>
    <w:basedOn w:val="DefaultParagraphFont"/>
    <w:uiPriority w:val="99"/>
    <w:rsid w:val="0046114E"/>
    <w:rPr>
      <w:rFonts w:cs="Times New Roman"/>
    </w:rPr>
  </w:style>
  <w:style w:type="character" w:styleId="Hyperlink">
    <w:name w:val="Hyperlink"/>
    <w:basedOn w:val="DefaultParagraphFont"/>
    <w:uiPriority w:val="99"/>
    <w:rsid w:val="0046114E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46114E"/>
    <w:pPr>
      <w:autoSpaceDE w:val="0"/>
      <w:autoSpaceDN w:val="0"/>
    </w:pPr>
    <w:rPr>
      <w:rFonts w:ascii="Times New Roman" w:eastAsia="Times New Roman" w:hAnsi="Times New Roman"/>
      <w:sz w:val="20"/>
      <w:szCs w:val="20"/>
      <w:lang w:val="en-GB" w:eastAsia="en-US"/>
    </w:rPr>
  </w:style>
  <w:style w:type="paragraph" w:customStyle="1" w:styleId="ConsNonformat">
    <w:name w:val="ConsNonformat"/>
    <w:uiPriority w:val="99"/>
    <w:rsid w:val="004611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46114E"/>
    <w:rPr>
      <w:rFonts w:ascii="Arial Narrow" w:hAnsi="Arial Narrow"/>
      <w:sz w:val="20"/>
      <w:lang w:eastAsia="ru-RU"/>
    </w:rPr>
  </w:style>
  <w:style w:type="paragraph" w:styleId="EndnoteText">
    <w:name w:val="endnote text"/>
    <w:basedOn w:val="Normal"/>
    <w:link w:val="EndnoteTextChar1"/>
    <w:uiPriority w:val="99"/>
    <w:semiHidden/>
    <w:rsid w:val="0046114E"/>
    <w:rPr>
      <w:rFonts w:eastAsia="Calibri" w:cs="Times New Roman"/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D2090C"/>
    <w:rPr>
      <w:rFonts w:ascii="Arial Narrow" w:hAnsi="Arial Narrow" w:cs="Arial Narrow"/>
      <w:sz w:val="20"/>
      <w:szCs w:val="20"/>
    </w:rPr>
  </w:style>
  <w:style w:type="character" w:customStyle="1" w:styleId="FontStyle36">
    <w:name w:val="Font Style36"/>
    <w:basedOn w:val="DefaultParagraphFont"/>
    <w:uiPriority w:val="99"/>
    <w:rsid w:val="0046114E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46114E"/>
    <w:pPr>
      <w:widowControl w:val="0"/>
      <w:autoSpaceDE w:val="0"/>
      <w:autoSpaceDN w:val="0"/>
      <w:adjustRightInd w:val="0"/>
      <w:spacing w:line="477" w:lineRule="exact"/>
      <w:ind w:firstLine="418"/>
      <w:jc w:val="both"/>
    </w:pPr>
    <w:rPr>
      <w:rFonts w:ascii="Times New Roman" w:hAnsi="Times New Roman" w:cs="Times New Roman"/>
      <w:sz w:val="24"/>
      <w:szCs w:val="24"/>
    </w:rPr>
  </w:style>
  <w:style w:type="paragraph" w:styleId="ListNumber4">
    <w:name w:val="List Number 4"/>
    <w:basedOn w:val="Normal"/>
    <w:uiPriority w:val="99"/>
    <w:rsid w:val="0046114E"/>
    <w:pPr>
      <w:tabs>
        <w:tab w:val="num" w:pos="1209"/>
      </w:tabs>
      <w:spacing w:after="6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styleId="EnvelopeReturn">
    <w:name w:val="envelope return"/>
    <w:basedOn w:val="Normal"/>
    <w:uiPriority w:val="99"/>
    <w:rsid w:val="0046114E"/>
    <w:pPr>
      <w:spacing w:after="60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46114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1">
    <w:name w:val="Знак Знак Знак"/>
    <w:basedOn w:val="Normal"/>
    <w:uiPriority w:val="99"/>
    <w:rsid w:val="00786B35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939</Words>
  <Characters>5353</Characters>
  <Application>Microsoft Office Outlook</Application>
  <DocSecurity>0</DocSecurity>
  <Lines>0</Lines>
  <Paragraphs>0</Paragraphs>
  <ScaleCrop>false</ScaleCrop>
  <Company>ROSEL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</dc:title>
  <dc:subject/>
  <dc:creator>matatarnikova</dc:creator>
  <cp:keywords/>
  <dc:description/>
  <cp:lastModifiedBy>user</cp:lastModifiedBy>
  <cp:revision>8</cp:revision>
  <cp:lastPrinted>2011-06-21T07:27:00Z</cp:lastPrinted>
  <dcterms:created xsi:type="dcterms:W3CDTF">2011-08-04T18:50:00Z</dcterms:created>
  <dcterms:modified xsi:type="dcterms:W3CDTF">2011-09-15T05:23:00Z</dcterms:modified>
</cp:coreProperties>
</file>