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right" w:tblpY="533"/>
        <w:tblW w:w="4678" w:type="dxa"/>
        <w:tblLook w:val="01E0"/>
      </w:tblPr>
      <w:tblGrid>
        <w:gridCol w:w="4678"/>
      </w:tblGrid>
      <w:tr w:rsidR="008869D1" w:rsidRPr="00651407">
        <w:tc>
          <w:tcPr>
            <w:tcW w:w="4678" w:type="dxa"/>
            <w:tcBorders>
              <w:bottom w:val="single" w:sz="4" w:space="0" w:color="auto"/>
            </w:tcBorders>
          </w:tcPr>
          <w:p w:rsidR="008869D1" w:rsidRPr="00085BAC" w:rsidRDefault="008869D1" w:rsidP="000F45D6">
            <w:pPr>
              <w:autoSpaceDE w:val="0"/>
              <w:autoSpaceDN w:val="0"/>
              <w:adjustRightInd w:val="0"/>
              <w:jc w:val="center"/>
              <w:rPr>
                <w:rFonts w:ascii="Times New Roman" w:hAnsi="Times New Roman" w:cs="Times New Roman"/>
                <w:color w:val="000000"/>
                <w:sz w:val="28"/>
                <w:szCs w:val="28"/>
              </w:rPr>
            </w:pPr>
            <w:r w:rsidRPr="00085BAC">
              <w:rPr>
                <w:rFonts w:ascii="Times New Roman" w:hAnsi="Times New Roman" w:cs="Times New Roman"/>
                <w:color w:val="000000"/>
                <w:sz w:val="28"/>
                <w:szCs w:val="28"/>
              </w:rPr>
              <w:t>УТВЕРЖДАЮ</w:t>
            </w:r>
          </w:p>
          <w:p w:rsidR="008869D1" w:rsidRPr="00085BAC" w:rsidRDefault="008869D1" w:rsidP="000F45D6">
            <w:pPr>
              <w:autoSpaceDE w:val="0"/>
              <w:autoSpaceDN w:val="0"/>
              <w:adjustRightInd w:val="0"/>
              <w:jc w:val="center"/>
              <w:rPr>
                <w:rFonts w:ascii="Times New Roman" w:hAnsi="Times New Roman" w:cs="Times New Roman"/>
                <w:color w:val="000000"/>
                <w:sz w:val="28"/>
                <w:szCs w:val="28"/>
              </w:rPr>
            </w:pPr>
            <w:r>
              <w:rPr>
                <w:rFonts w:ascii="Times New Roman" w:hAnsi="Times New Roman" w:cs="Times New Roman"/>
                <w:color w:val="000000"/>
                <w:sz w:val="28"/>
                <w:szCs w:val="28"/>
              </w:rPr>
              <w:t>Г</w:t>
            </w:r>
            <w:r w:rsidRPr="00085BAC">
              <w:rPr>
                <w:rFonts w:ascii="Times New Roman" w:hAnsi="Times New Roman" w:cs="Times New Roman"/>
                <w:color w:val="000000"/>
                <w:sz w:val="28"/>
                <w:szCs w:val="28"/>
              </w:rPr>
              <w:t>енеральный директор</w:t>
            </w:r>
          </w:p>
          <w:p w:rsidR="008869D1" w:rsidRDefault="008869D1" w:rsidP="000F45D6">
            <w:pPr>
              <w:autoSpaceDE w:val="0"/>
              <w:autoSpaceDN w:val="0"/>
              <w:adjustRightInd w:val="0"/>
              <w:jc w:val="center"/>
              <w:rPr>
                <w:rFonts w:ascii="Times New Roman" w:hAnsi="Times New Roman" w:cs="Times New Roman"/>
                <w:color w:val="000000"/>
                <w:sz w:val="28"/>
                <w:szCs w:val="28"/>
              </w:rPr>
            </w:pPr>
            <w:r w:rsidRPr="00085BAC">
              <w:rPr>
                <w:rFonts w:ascii="Times New Roman" w:hAnsi="Times New Roman" w:cs="Times New Roman"/>
                <w:color w:val="000000"/>
                <w:sz w:val="28"/>
                <w:szCs w:val="28"/>
              </w:rPr>
              <w:t>ОАО «</w:t>
            </w:r>
            <w:r>
              <w:rPr>
                <w:rFonts w:ascii="Times New Roman" w:hAnsi="Times New Roman" w:cs="Times New Roman"/>
                <w:color w:val="000000"/>
                <w:sz w:val="28"/>
                <w:szCs w:val="28"/>
              </w:rPr>
              <w:t>НПК «Оптические системы и технологии»</w:t>
            </w:r>
          </w:p>
          <w:p w:rsidR="008869D1" w:rsidRPr="00085BAC" w:rsidRDefault="008869D1" w:rsidP="000F45D6">
            <w:pPr>
              <w:autoSpaceDE w:val="0"/>
              <w:autoSpaceDN w:val="0"/>
              <w:adjustRightInd w:val="0"/>
              <w:jc w:val="center"/>
              <w:rPr>
                <w:rFonts w:ascii="Times New Roman" w:hAnsi="Times New Roman" w:cs="Times New Roman"/>
                <w:color w:val="000000"/>
                <w:sz w:val="28"/>
                <w:szCs w:val="28"/>
              </w:rPr>
            </w:pPr>
          </w:p>
          <w:p w:rsidR="008869D1" w:rsidRDefault="008869D1" w:rsidP="000F45D6">
            <w:pPr>
              <w:autoSpaceDE w:val="0"/>
              <w:autoSpaceDN w:val="0"/>
              <w:adjustRightInd w:val="0"/>
              <w:jc w:val="center"/>
              <w:rPr>
                <w:rFonts w:ascii="Times New Roman" w:hAnsi="Times New Roman" w:cs="Times New Roman"/>
                <w:color w:val="000000"/>
                <w:sz w:val="28"/>
                <w:szCs w:val="28"/>
              </w:rPr>
            </w:pPr>
            <w:r>
              <w:rPr>
                <w:rFonts w:ascii="Times New Roman" w:hAnsi="Times New Roman" w:cs="Times New Roman"/>
                <w:color w:val="000000"/>
                <w:sz w:val="28"/>
                <w:szCs w:val="28"/>
              </w:rPr>
              <w:t>______________С.В.Максин</w:t>
            </w:r>
          </w:p>
          <w:p w:rsidR="008869D1" w:rsidRPr="00085BAC" w:rsidRDefault="008869D1" w:rsidP="000F45D6">
            <w:pPr>
              <w:autoSpaceDE w:val="0"/>
              <w:autoSpaceDN w:val="0"/>
              <w:adjustRightInd w:val="0"/>
              <w:jc w:val="center"/>
              <w:rPr>
                <w:rFonts w:ascii="Times New Roman" w:hAnsi="Times New Roman" w:cs="Times New Roman"/>
                <w:color w:val="000000"/>
                <w:sz w:val="28"/>
                <w:szCs w:val="28"/>
              </w:rPr>
            </w:pPr>
            <w:r>
              <w:rPr>
                <w:rFonts w:ascii="Times New Roman" w:hAnsi="Times New Roman" w:cs="Times New Roman"/>
                <w:color w:val="000000"/>
                <w:sz w:val="28"/>
                <w:szCs w:val="28"/>
              </w:rPr>
              <w:t>«___»_______________2011</w:t>
            </w:r>
            <w:r w:rsidRPr="00085BAC">
              <w:rPr>
                <w:rFonts w:ascii="Times New Roman" w:hAnsi="Times New Roman" w:cs="Times New Roman"/>
                <w:color w:val="000000"/>
                <w:sz w:val="28"/>
                <w:szCs w:val="28"/>
              </w:rPr>
              <w:t xml:space="preserve"> г.</w:t>
            </w:r>
          </w:p>
          <w:p w:rsidR="008869D1" w:rsidRPr="00085BAC" w:rsidRDefault="008869D1" w:rsidP="000F45D6">
            <w:pPr>
              <w:autoSpaceDE w:val="0"/>
              <w:autoSpaceDN w:val="0"/>
              <w:adjustRightInd w:val="0"/>
              <w:jc w:val="center"/>
              <w:rPr>
                <w:rFonts w:ascii="Times New Roman" w:hAnsi="Times New Roman" w:cs="Times New Roman"/>
                <w:color w:val="000000"/>
                <w:sz w:val="28"/>
                <w:szCs w:val="28"/>
              </w:rPr>
            </w:pPr>
          </w:p>
        </w:tc>
      </w:tr>
    </w:tbl>
    <w:p w:rsidR="008869D1" w:rsidRDefault="008869D1" w:rsidP="00034E95">
      <w:pPr>
        <w:autoSpaceDE w:val="0"/>
        <w:autoSpaceDN w:val="0"/>
        <w:adjustRightInd w:val="0"/>
        <w:jc w:val="center"/>
        <w:rPr>
          <w:rFonts w:ascii="Times New Roman" w:hAnsi="Times New Roman" w:cs="Times New Roman"/>
          <w:b/>
          <w:bCs/>
          <w:color w:val="000000"/>
          <w:sz w:val="28"/>
          <w:szCs w:val="28"/>
        </w:rPr>
      </w:pPr>
    </w:p>
    <w:p w:rsidR="008869D1" w:rsidRDefault="008869D1" w:rsidP="003806B8">
      <w:pPr>
        <w:ind w:firstLine="709"/>
        <w:jc w:val="center"/>
        <w:rPr>
          <w:rFonts w:ascii="Times New Roman" w:hAnsi="Times New Roman" w:cs="Times New Roman"/>
          <w:b/>
          <w:bCs/>
          <w:color w:val="000000"/>
          <w:sz w:val="28"/>
          <w:szCs w:val="28"/>
        </w:rPr>
      </w:pPr>
    </w:p>
    <w:p w:rsidR="008869D1" w:rsidRDefault="008869D1" w:rsidP="003806B8">
      <w:pPr>
        <w:ind w:firstLine="709"/>
        <w:jc w:val="center"/>
        <w:rPr>
          <w:rFonts w:ascii="Times New Roman" w:hAnsi="Times New Roman" w:cs="Times New Roman"/>
          <w:b/>
          <w:bCs/>
          <w:color w:val="000000"/>
          <w:sz w:val="28"/>
          <w:szCs w:val="28"/>
        </w:rPr>
      </w:pPr>
    </w:p>
    <w:p w:rsidR="008869D1" w:rsidRDefault="008869D1" w:rsidP="003806B8">
      <w:pPr>
        <w:ind w:firstLine="709"/>
        <w:jc w:val="center"/>
        <w:rPr>
          <w:rFonts w:ascii="Times New Roman" w:hAnsi="Times New Roman" w:cs="Times New Roman"/>
          <w:b/>
          <w:bCs/>
          <w:color w:val="000000"/>
          <w:sz w:val="28"/>
          <w:szCs w:val="28"/>
        </w:rPr>
      </w:pPr>
    </w:p>
    <w:p w:rsidR="008869D1" w:rsidRDefault="008869D1" w:rsidP="003806B8">
      <w:pPr>
        <w:ind w:firstLine="709"/>
        <w:jc w:val="center"/>
        <w:rPr>
          <w:rFonts w:ascii="Times New Roman" w:hAnsi="Times New Roman" w:cs="Times New Roman"/>
          <w:b/>
          <w:bCs/>
          <w:color w:val="000000"/>
          <w:sz w:val="28"/>
          <w:szCs w:val="28"/>
        </w:rPr>
      </w:pPr>
    </w:p>
    <w:p w:rsidR="008869D1" w:rsidRDefault="008869D1" w:rsidP="003806B8">
      <w:pPr>
        <w:ind w:firstLine="709"/>
        <w:jc w:val="center"/>
        <w:rPr>
          <w:rFonts w:ascii="Times New Roman" w:hAnsi="Times New Roman" w:cs="Times New Roman"/>
          <w:b/>
          <w:bCs/>
          <w:color w:val="000000"/>
          <w:sz w:val="28"/>
          <w:szCs w:val="28"/>
        </w:rPr>
      </w:pPr>
    </w:p>
    <w:p w:rsidR="008869D1" w:rsidRDefault="008869D1" w:rsidP="003806B8">
      <w:pPr>
        <w:ind w:firstLine="709"/>
        <w:jc w:val="center"/>
        <w:rPr>
          <w:rFonts w:ascii="Times New Roman" w:hAnsi="Times New Roman" w:cs="Times New Roman"/>
          <w:b/>
          <w:bCs/>
          <w:color w:val="000000"/>
          <w:sz w:val="28"/>
          <w:szCs w:val="28"/>
        </w:rPr>
      </w:pPr>
    </w:p>
    <w:p w:rsidR="008869D1" w:rsidRDefault="008869D1" w:rsidP="003806B8">
      <w:pPr>
        <w:ind w:firstLine="709"/>
        <w:jc w:val="center"/>
        <w:rPr>
          <w:rFonts w:ascii="Times New Roman" w:hAnsi="Times New Roman" w:cs="Times New Roman"/>
          <w:b/>
          <w:bCs/>
          <w:color w:val="000000"/>
          <w:sz w:val="28"/>
          <w:szCs w:val="28"/>
        </w:rPr>
      </w:pPr>
    </w:p>
    <w:p w:rsidR="008869D1" w:rsidRDefault="008869D1" w:rsidP="003806B8">
      <w:pPr>
        <w:ind w:firstLine="709"/>
        <w:jc w:val="center"/>
        <w:rPr>
          <w:rFonts w:ascii="Times New Roman" w:hAnsi="Times New Roman" w:cs="Times New Roman"/>
          <w:b/>
          <w:bCs/>
          <w:color w:val="000000"/>
          <w:sz w:val="28"/>
          <w:szCs w:val="28"/>
        </w:rPr>
      </w:pPr>
    </w:p>
    <w:p w:rsidR="008869D1" w:rsidRDefault="008869D1" w:rsidP="003806B8">
      <w:pPr>
        <w:ind w:firstLine="709"/>
        <w:jc w:val="center"/>
        <w:rPr>
          <w:rFonts w:ascii="Times New Roman" w:hAnsi="Times New Roman" w:cs="Times New Roman"/>
          <w:b/>
          <w:bCs/>
          <w:color w:val="000000"/>
          <w:sz w:val="28"/>
          <w:szCs w:val="28"/>
        </w:rPr>
      </w:pPr>
    </w:p>
    <w:p w:rsidR="008869D1" w:rsidRDefault="008869D1" w:rsidP="006F008B">
      <w:pPr>
        <w:ind w:firstLine="709"/>
        <w:jc w:val="both"/>
        <w:rPr>
          <w:rFonts w:ascii="Times New Roman" w:hAnsi="Times New Roman" w:cs="Times New Roman"/>
          <w:b/>
          <w:bCs/>
          <w:color w:val="000000"/>
          <w:sz w:val="28"/>
          <w:szCs w:val="28"/>
        </w:rPr>
      </w:pPr>
    </w:p>
    <w:p w:rsidR="008869D1" w:rsidRPr="006F008B" w:rsidRDefault="008869D1" w:rsidP="006F008B">
      <w:pPr>
        <w:ind w:firstLine="709"/>
        <w:jc w:val="both"/>
        <w:rPr>
          <w:rFonts w:ascii="Times New Roman" w:hAnsi="Times New Roman" w:cs="Times New Roman"/>
          <w:b/>
          <w:bCs/>
          <w:color w:val="000000"/>
          <w:sz w:val="28"/>
          <w:szCs w:val="28"/>
        </w:rPr>
      </w:pPr>
      <w:r w:rsidRPr="002C4D7E">
        <w:rPr>
          <w:rFonts w:ascii="Times New Roman" w:hAnsi="Times New Roman" w:cs="Times New Roman"/>
          <w:b/>
          <w:bCs/>
          <w:color w:val="000000"/>
          <w:sz w:val="28"/>
          <w:szCs w:val="28"/>
        </w:rPr>
        <w:t xml:space="preserve">Конкурсная документация </w:t>
      </w:r>
      <w:r w:rsidRPr="003806B8">
        <w:rPr>
          <w:rFonts w:ascii="Times New Roman" w:hAnsi="Times New Roman" w:cs="Times New Roman"/>
          <w:b/>
          <w:bCs/>
          <w:color w:val="000000"/>
          <w:sz w:val="28"/>
          <w:szCs w:val="28"/>
        </w:rPr>
        <w:t xml:space="preserve">для проведения открытого конкурса на право заключения договора </w:t>
      </w:r>
      <w:r w:rsidRPr="006F008B">
        <w:rPr>
          <w:rFonts w:ascii="Times New Roman" w:hAnsi="Times New Roman"/>
          <w:b/>
          <w:sz w:val="28"/>
          <w:szCs w:val="28"/>
        </w:rPr>
        <w:t xml:space="preserve">на оказание услуг  по определению   </w:t>
      </w:r>
      <w:r>
        <w:rPr>
          <w:rFonts w:ascii="Times New Roman" w:hAnsi="Times New Roman"/>
          <w:b/>
          <w:sz w:val="28"/>
          <w:szCs w:val="28"/>
        </w:rPr>
        <w:t xml:space="preserve"> наиболее эффективного варианта</w:t>
      </w:r>
      <w:r w:rsidRPr="006F008B">
        <w:rPr>
          <w:rFonts w:ascii="Times New Roman" w:hAnsi="Times New Roman"/>
          <w:b/>
          <w:sz w:val="28"/>
          <w:szCs w:val="28"/>
        </w:rPr>
        <w:t xml:space="preserve"> </w:t>
      </w:r>
      <w:r>
        <w:rPr>
          <w:rFonts w:ascii="Times New Roman" w:hAnsi="Times New Roman"/>
          <w:b/>
          <w:sz w:val="28"/>
          <w:szCs w:val="28"/>
        </w:rPr>
        <w:t xml:space="preserve">распоряжения </w:t>
      </w:r>
      <w:r>
        <w:rPr>
          <w:rFonts w:ascii="Times New Roman" w:hAnsi="Times New Roman"/>
          <w:b/>
          <w:color w:val="FF0000"/>
          <w:sz w:val="28"/>
          <w:szCs w:val="28"/>
        </w:rPr>
        <w:t xml:space="preserve"> </w:t>
      </w:r>
      <w:r w:rsidRPr="006F008B">
        <w:rPr>
          <w:rFonts w:ascii="Times New Roman" w:hAnsi="Times New Roman"/>
          <w:b/>
          <w:sz w:val="28"/>
          <w:szCs w:val="28"/>
        </w:rPr>
        <w:t>объ</w:t>
      </w:r>
      <w:r>
        <w:rPr>
          <w:rFonts w:ascii="Times New Roman" w:hAnsi="Times New Roman"/>
          <w:b/>
          <w:sz w:val="28"/>
          <w:szCs w:val="28"/>
        </w:rPr>
        <w:t>ектом недвижимости, расположенном</w:t>
      </w:r>
      <w:r w:rsidRPr="006F008B">
        <w:rPr>
          <w:rFonts w:ascii="Times New Roman" w:hAnsi="Times New Roman"/>
          <w:b/>
          <w:sz w:val="28"/>
          <w:szCs w:val="28"/>
        </w:rPr>
        <w:t xml:space="preserve"> по адресу: </w:t>
      </w:r>
      <w:smartTag w:uri="urn:schemas-microsoft-com:office:smarttags" w:element="metricconverter">
        <w:smartTagPr>
          <w:attr w:name="ProductID" w:val="129366, г"/>
        </w:smartTagPr>
        <w:r w:rsidRPr="006F008B">
          <w:rPr>
            <w:rFonts w:ascii="Times New Roman" w:hAnsi="Times New Roman"/>
            <w:b/>
            <w:sz w:val="28"/>
            <w:szCs w:val="28"/>
          </w:rPr>
          <w:t>129366, г</w:t>
        </w:r>
      </w:smartTag>
      <w:r w:rsidRPr="006F008B">
        <w:rPr>
          <w:rFonts w:ascii="Times New Roman" w:hAnsi="Times New Roman"/>
          <w:b/>
          <w:sz w:val="28"/>
          <w:szCs w:val="28"/>
        </w:rPr>
        <w:t>. Москва, ул. Проспект Мира, д. 176.</w:t>
      </w:r>
    </w:p>
    <w:p w:rsidR="008869D1" w:rsidRDefault="008869D1" w:rsidP="00034E95">
      <w:pPr>
        <w:autoSpaceDE w:val="0"/>
        <w:autoSpaceDN w:val="0"/>
        <w:adjustRightInd w:val="0"/>
        <w:jc w:val="center"/>
        <w:rPr>
          <w:rFonts w:ascii="Times New Roman" w:hAnsi="Times New Roman" w:cs="Times New Roman"/>
          <w:b/>
          <w:bCs/>
          <w:color w:val="000000"/>
          <w:sz w:val="28"/>
          <w:szCs w:val="28"/>
        </w:rPr>
      </w:pPr>
    </w:p>
    <w:p w:rsidR="008869D1" w:rsidRPr="00085BAC" w:rsidRDefault="008869D1" w:rsidP="00085BAC">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1. </w:t>
      </w:r>
      <w:r w:rsidRPr="00085BAC">
        <w:rPr>
          <w:rFonts w:ascii="Times New Roman" w:hAnsi="Times New Roman" w:cs="Times New Roman"/>
          <w:b/>
          <w:bCs/>
          <w:color w:val="000000"/>
          <w:sz w:val="28"/>
          <w:szCs w:val="28"/>
        </w:rPr>
        <w:t>Общие положения</w:t>
      </w:r>
    </w:p>
    <w:p w:rsidR="008869D1" w:rsidRPr="00F7054E" w:rsidRDefault="008869D1" w:rsidP="00F7054E">
      <w:pPr>
        <w:ind w:firstLine="709"/>
        <w:jc w:val="both"/>
        <w:rPr>
          <w:rFonts w:ascii="Times New Roman" w:hAnsi="Times New Roman" w:cs="Times New Roman"/>
          <w:b/>
          <w:bCs/>
          <w:color w:val="000000"/>
          <w:sz w:val="28"/>
          <w:szCs w:val="28"/>
        </w:rPr>
      </w:pPr>
      <w:r w:rsidRPr="00085BAC">
        <w:rPr>
          <w:rFonts w:ascii="Times New Roman" w:hAnsi="Times New Roman" w:cs="Times New Roman"/>
          <w:color w:val="000000"/>
          <w:sz w:val="28"/>
          <w:szCs w:val="28"/>
        </w:rPr>
        <w:t xml:space="preserve">1.1. Настоящее Положение определяет условия организации конкурса по отбору организации </w:t>
      </w:r>
      <w:r w:rsidRPr="00F7054E">
        <w:rPr>
          <w:rFonts w:ascii="Times New Roman" w:hAnsi="Times New Roman"/>
          <w:sz w:val="28"/>
          <w:szCs w:val="28"/>
        </w:rPr>
        <w:t xml:space="preserve">на оказание услуг  по определению    наиболее эффективного варианта  </w:t>
      </w:r>
      <w:r>
        <w:rPr>
          <w:rFonts w:ascii="Times New Roman" w:hAnsi="Times New Roman"/>
          <w:sz w:val="28"/>
          <w:szCs w:val="28"/>
        </w:rPr>
        <w:t xml:space="preserve">распоряжения </w:t>
      </w:r>
      <w:r>
        <w:rPr>
          <w:rFonts w:ascii="Times New Roman" w:hAnsi="Times New Roman"/>
          <w:color w:val="FF0000"/>
          <w:sz w:val="28"/>
          <w:szCs w:val="28"/>
        </w:rPr>
        <w:t xml:space="preserve"> </w:t>
      </w:r>
      <w:r>
        <w:rPr>
          <w:rFonts w:ascii="Times New Roman" w:hAnsi="Times New Roman"/>
          <w:sz w:val="28"/>
          <w:szCs w:val="28"/>
        </w:rPr>
        <w:t>объектом недвижимости, расположенном</w:t>
      </w:r>
      <w:r w:rsidRPr="00F7054E">
        <w:rPr>
          <w:rFonts w:ascii="Times New Roman" w:hAnsi="Times New Roman"/>
          <w:sz w:val="28"/>
          <w:szCs w:val="28"/>
        </w:rPr>
        <w:t xml:space="preserve"> по адресу: 129366, </w:t>
      </w:r>
      <w:r>
        <w:rPr>
          <w:rFonts w:ascii="Times New Roman" w:hAnsi="Times New Roman"/>
          <w:sz w:val="28"/>
          <w:szCs w:val="28"/>
        </w:rPr>
        <w:t xml:space="preserve"> </w:t>
      </w:r>
      <w:r w:rsidRPr="00F7054E">
        <w:rPr>
          <w:rFonts w:ascii="Times New Roman" w:hAnsi="Times New Roman"/>
          <w:sz w:val="28"/>
          <w:szCs w:val="28"/>
        </w:rPr>
        <w:t>г. Москва, ул. Проспект Мира, д. 176</w:t>
      </w:r>
      <w:r>
        <w:rPr>
          <w:rFonts w:ascii="Times New Roman" w:hAnsi="Times New Roman" w:cs="Times New Roman"/>
          <w:bCs/>
          <w:color w:val="000000"/>
          <w:sz w:val="28"/>
          <w:szCs w:val="28"/>
        </w:rPr>
        <w:t xml:space="preserve"> </w:t>
      </w:r>
      <w:r w:rsidRPr="00085BAC">
        <w:rPr>
          <w:rFonts w:ascii="Times New Roman" w:hAnsi="Times New Roman" w:cs="Times New Roman"/>
          <w:color w:val="000000"/>
          <w:sz w:val="28"/>
          <w:szCs w:val="28"/>
        </w:rPr>
        <w:t>(далее – Общество).</w:t>
      </w:r>
    </w:p>
    <w:p w:rsidR="008869D1" w:rsidRPr="00085BAC" w:rsidRDefault="008869D1" w:rsidP="003806B8">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1.2. Конкурс по отбору организации </w:t>
      </w:r>
      <w:r w:rsidRPr="003806B8">
        <w:rPr>
          <w:rFonts w:ascii="Times New Roman" w:hAnsi="Times New Roman" w:cs="Times New Roman"/>
          <w:color w:val="000000"/>
          <w:sz w:val="28"/>
          <w:szCs w:val="28"/>
        </w:rPr>
        <w:t xml:space="preserve"> </w:t>
      </w:r>
      <w:r w:rsidRPr="00F7054E">
        <w:rPr>
          <w:rFonts w:ascii="Times New Roman" w:hAnsi="Times New Roman"/>
          <w:sz w:val="28"/>
          <w:szCs w:val="28"/>
        </w:rPr>
        <w:t xml:space="preserve">на оказание услуг  по определению  наиболее эффективного варианта  </w:t>
      </w:r>
      <w:r>
        <w:rPr>
          <w:rFonts w:ascii="Times New Roman" w:hAnsi="Times New Roman"/>
          <w:sz w:val="28"/>
          <w:szCs w:val="28"/>
        </w:rPr>
        <w:t>распоряжением объектом</w:t>
      </w:r>
      <w:r w:rsidRPr="00F7054E">
        <w:rPr>
          <w:rFonts w:ascii="Times New Roman" w:hAnsi="Times New Roman"/>
          <w:sz w:val="28"/>
          <w:szCs w:val="28"/>
        </w:rPr>
        <w:t xml:space="preserve"> недвижимости</w:t>
      </w:r>
      <w:r w:rsidRPr="003806B8">
        <w:rPr>
          <w:rFonts w:ascii="Times New Roman" w:hAnsi="Times New Roman" w:cs="Times New Roman"/>
          <w:color w:val="000000"/>
          <w:sz w:val="28"/>
          <w:szCs w:val="28"/>
        </w:rPr>
        <w:t>,</w:t>
      </w:r>
      <w:r>
        <w:rPr>
          <w:rFonts w:ascii="Times New Roman" w:hAnsi="Times New Roman" w:cs="Times New Roman"/>
          <w:color w:val="000000"/>
          <w:sz w:val="28"/>
          <w:szCs w:val="28"/>
        </w:rPr>
        <w:t xml:space="preserve"> расположенном </w:t>
      </w:r>
      <w:r w:rsidRPr="003806B8">
        <w:rPr>
          <w:rFonts w:ascii="Times New Roman" w:hAnsi="Times New Roman" w:cs="Times New Roman"/>
          <w:color w:val="000000"/>
          <w:sz w:val="28"/>
          <w:szCs w:val="28"/>
        </w:rPr>
        <w:t>по адресу: г. Москва, ул. Проспект Мира, д.176</w:t>
      </w:r>
      <w:r>
        <w:rPr>
          <w:rFonts w:ascii="Times New Roman" w:hAnsi="Times New Roman" w:cs="Times New Roman"/>
          <w:bCs/>
          <w:color w:val="000000"/>
          <w:sz w:val="28"/>
          <w:szCs w:val="28"/>
        </w:rPr>
        <w:t xml:space="preserve"> </w:t>
      </w:r>
      <w:r w:rsidRPr="00085BAC">
        <w:rPr>
          <w:rFonts w:ascii="Times New Roman" w:hAnsi="Times New Roman" w:cs="Times New Roman"/>
          <w:color w:val="000000"/>
          <w:sz w:val="28"/>
          <w:szCs w:val="28"/>
        </w:rPr>
        <w:t xml:space="preserve"> (дал</w:t>
      </w:r>
      <w:r>
        <w:rPr>
          <w:rFonts w:ascii="Times New Roman" w:hAnsi="Times New Roman" w:cs="Times New Roman"/>
          <w:color w:val="000000"/>
          <w:sz w:val="28"/>
          <w:szCs w:val="28"/>
        </w:rPr>
        <w:t>ее – конкурс)  является открытым</w:t>
      </w:r>
      <w:r w:rsidRPr="00085BAC">
        <w:rPr>
          <w:rFonts w:ascii="Times New Roman" w:hAnsi="Times New Roman" w:cs="Times New Roman"/>
          <w:color w:val="000000"/>
          <w:sz w:val="28"/>
          <w:szCs w:val="28"/>
        </w:rPr>
        <w:t>.</w:t>
      </w:r>
    </w:p>
    <w:p w:rsidR="008869D1" w:rsidRDefault="008869D1" w:rsidP="00085BAC">
      <w:pPr>
        <w:autoSpaceDE w:val="0"/>
        <w:autoSpaceDN w:val="0"/>
        <w:adjustRightInd w:val="0"/>
        <w:jc w:val="center"/>
        <w:rPr>
          <w:rFonts w:ascii="Times New Roman" w:hAnsi="Times New Roman" w:cs="Times New Roman"/>
          <w:b/>
          <w:bCs/>
          <w:color w:val="000000"/>
          <w:sz w:val="28"/>
          <w:szCs w:val="28"/>
        </w:rPr>
      </w:pPr>
    </w:p>
    <w:p w:rsidR="008869D1" w:rsidRPr="00085BAC" w:rsidRDefault="008869D1" w:rsidP="00085BAC">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2. </w:t>
      </w:r>
      <w:r w:rsidRPr="00085BAC">
        <w:rPr>
          <w:rFonts w:ascii="Times New Roman" w:hAnsi="Times New Roman" w:cs="Times New Roman"/>
          <w:b/>
          <w:bCs/>
          <w:color w:val="000000"/>
          <w:sz w:val="28"/>
          <w:szCs w:val="28"/>
        </w:rPr>
        <w:t>Конкурсная комиссия</w:t>
      </w:r>
    </w:p>
    <w:p w:rsidR="008869D1" w:rsidRDefault="008869D1" w:rsidP="003806B8">
      <w:pPr>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2.1. С целью </w:t>
      </w:r>
      <w:r w:rsidRPr="00085BAC">
        <w:rPr>
          <w:rFonts w:ascii="Times New Roman" w:hAnsi="Times New Roman" w:cs="Times New Roman"/>
          <w:color w:val="000000"/>
          <w:sz w:val="28"/>
          <w:szCs w:val="28"/>
        </w:rPr>
        <w:t>проведени</w:t>
      </w:r>
      <w:r>
        <w:rPr>
          <w:rFonts w:ascii="Times New Roman" w:hAnsi="Times New Roman" w:cs="Times New Roman"/>
          <w:color w:val="000000"/>
          <w:sz w:val="28"/>
          <w:szCs w:val="28"/>
        </w:rPr>
        <w:t>я</w:t>
      </w:r>
      <w:r w:rsidRPr="00085BAC">
        <w:rPr>
          <w:rFonts w:ascii="Times New Roman" w:hAnsi="Times New Roman" w:cs="Times New Roman"/>
          <w:color w:val="000000"/>
          <w:sz w:val="28"/>
          <w:szCs w:val="28"/>
        </w:rPr>
        <w:t xml:space="preserve"> конкурса по отбору организаций</w:t>
      </w:r>
      <w:r w:rsidRPr="00F7054E">
        <w:rPr>
          <w:rFonts w:ascii="Times New Roman" w:hAnsi="Times New Roman"/>
          <w:sz w:val="28"/>
          <w:szCs w:val="28"/>
        </w:rPr>
        <w:t xml:space="preserve"> на оказание услуг  по определению  наиболее эфф</w:t>
      </w:r>
      <w:r>
        <w:rPr>
          <w:rFonts w:ascii="Times New Roman" w:hAnsi="Times New Roman"/>
          <w:sz w:val="28"/>
          <w:szCs w:val="28"/>
        </w:rPr>
        <w:t xml:space="preserve">ективного варианта распоряжения объектом </w:t>
      </w:r>
      <w:r w:rsidRPr="00F7054E">
        <w:rPr>
          <w:rFonts w:ascii="Times New Roman" w:hAnsi="Times New Roman"/>
          <w:sz w:val="28"/>
          <w:szCs w:val="28"/>
        </w:rPr>
        <w:t xml:space="preserve"> недвижимости</w:t>
      </w:r>
      <w:r w:rsidRPr="003806B8">
        <w:rPr>
          <w:rFonts w:ascii="Times New Roman" w:hAnsi="Times New Roman" w:cs="Times New Roman"/>
          <w:color w:val="000000"/>
          <w:sz w:val="28"/>
          <w:szCs w:val="28"/>
        </w:rPr>
        <w:t>,</w:t>
      </w:r>
      <w:r>
        <w:rPr>
          <w:rFonts w:ascii="Times New Roman" w:hAnsi="Times New Roman" w:cs="Times New Roman"/>
          <w:color w:val="000000"/>
          <w:sz w:val="28"/>
          <w:szCs w:val="28"/>
        </w:rPr>
        <w:t xml:space="preserve"> расположенном</w:t>
      </w:r>
      <w:r w:rsidRPr="003806B8">
        <w:rPr>
          <w:rFonts w:ascii="Times New Roman" w:hAnsi="Times New Roman" w:cs="Times New Roman"/>
          <w:color w:val="000000"/>
          <w:sz w:val="28"/>
          <w:szCs w:val="28"/>
        </w:rPr>
        <w:t xml:space="preserve"> по адресу: г. Москва, ул. Проспект Мира, д.</w:t>
      </w:r>
      <w:r>
        <w:rPr>
          <w:rFonts w:ascii="Times New Roman" w:hAnsi="Times New Roman" w:cs="Times New Roman"/>
          <w:color w:val="000000"/>
          <w:sz w:val="28"/>
          <w:szCs w:val="28"/>
        </w:rPr>
        <w:t>176.</w:t>
      </w:r>
      <w:r>
        <w:rPr>
          <w:rFonts w:ascii="Times New Roman" w:hAnsi="Times New Roman" w:cs="Times New Roman"/>
          <w:bCs/>
          <w:color w:val="000000"/>
          <w:sz w:val="28"/>
          <w:szCs w:val="28"/>
        </w:rPr>
        <w:t xml:space="preserve"> </w:t>
      </w:r>
      <w:r w:rsidRPr="00085BAC">
        <w:rPr>
          <w:rFonts w:ascii="Times New Roman" w:hAnsi="Times New Roman" w:cs="Times New Roman"/>
          <w:color w:val="000000"/>
          <w:sz w:val="28"/>
          <w:szCs w:val="28"/>
        </w:rPr>
        <w:t>в Обществе создается специальная конкурсная комиссия (далее – конкурсная комиссия).</w:t>
      </w:r>
    </w:p>
    <w:p w:rsidR="008869D1" w:rsidRDefault="008869D1" w:rsidP="00085BAC">
      <w:pPr>
        <w:autoSpaceDE w:val="0"/>
        <w:autoSpaceDN w:val="0"/>
        <w:adjustRightInd w:val="0"/>
        <w:ind w:firstLine="708"/>
        <w:jc w:val="both"/>
        <w:rPr>
          <w:rFonts w:ascii="Times New Roman" w:hAnsi="Times New Roman" w:cs="Times New Roman"/>
          <w:sz w:val="28"/>
          <w:szCs w:val="28"/>
        </w:rPr>
      </w:pPr>
      <w:r>
        <w:rPr>
          <w:rFonts w:ascii="Times New Roman" w:hAnsi="Times New Roman" w:cs="Times New Roman"/>
          <w:color w:val="000000"/>
          <w:sz w:val="28"/>
          <w:szCs w:val="28"/>
        </w:rPr>
        <w:t>2.2. </w:t>
      </w:r>
      <w:r w:rsidRPr="00085BAC">
        <w:rPr>
          <w:rFonts w:ascii="Times New Roman" w:hAnsi="Times New Roman" w:cs="Times New Roman"/>
          <w:sz w:val="28"/>
          <w:szCs w:val="28"/>
        </w:rPr>
        <w:t>В состав конкурсной комиссии входят не менее 3 человек.</w:t>
      </w:r>
    </w:p>
    <w:p w:rsidR="008869D1" w:rsidRDefault="008869D1" w:rsidP="00085BAC">
      <w:pPr>
        <w:autoSpaceDE w:val="0"/>
        <w:autoSpaceDN w:val="0"/>
        <w:adjustRightInd w:val="0"/>
        <w:ind w:firstLine="708"/>
        <w:jc w:val="both"/>
        <w:rPr>
          <w:rFonts w:ascii="Times New Roman" w:hAnsi="Times New Roman" w:cs="Times New Roman"/>
          <w:sz w:val="28"/>
          <w:szCs w:val="28"/>
        </w:rPr>
      </w:pPr>
      <w:r>
        <w:rPr>
          <w:rFonts w:ascii="Times New Roman" w:hAnsi="Times New Roman" w:cs="Times New Roman"/>
          <w:sz w:val="28"/>
          <w:szCs w:val="28"/>
        </w:rPr>
        <w:t>2.3. </w:t>
      </w:r>
      <w:r w:rsidRPr="00085BAC">
        <w:rPr>
          <w:rFonts w:ascii="Times New Roman" w:hAnsi="Times New Roman" w:cs="Times New Roman"/>
          <w:sz w:val="28"/>
          <w:szCs w:val="28"/>
        </w:rPr>
        <w:t>Персональный состав конкурсной комиссии оформляется приказом генерального директора Общества.</w:t>
      </w:r>
    </w:p>
    <w:p w:rsidR="008869D1" w:rsidRDefault="008869D1" w:rsidP="00085BAC">
      <w:pPr>
        <w:autoSpaceDE w:val="0"/>
        <w:autoSpaceDN w:val="0"/>
        <w:adjustRightInd w:val="0"/>
        <w:ind w:firstLine="708"/>
        <w:jc w:val="both"/>
        <w:rPr>
          <w:rFonts w:ascii="Times New Roman" w:hAnsi="Times New Roman" w:cs="Times New Roman"/>
          <w:sz w:val="28"/>
          <w:szCs w:val="28"/>
        </w:rPr>
      </w:pPr>
      <w:r>
        <w:rPr>
          <w:rFonts w:ascii="Times New Roman" w:hAnsi="Times New Roman" w:cs="Times New Roman"/>
          <w:sz w:val="28"/>
          <w:szCs w:val="28"/>
        </w:rPr>
        <w:t>2.4. </w:t>
      </w:r>
      <w:r w:rsidRPr="00085BAC">
        <w:rPr>
          <w:rFonts w:ascii="Times New Roman" w:hAnsi="Times New Roman" w:cs="Times New Roman"/>
          <w:sz w:val="28"/>
          <w:szCs w:val="28"/>
        </w:rPr>
        <w:t xml:space="preserve">Председатель конкурсной комиссии назначается </w:t>
      </w:r>
      <w:r>
        <w:rPr>
          <w:rFonts w:ascii="Times New Roman" w:hAnsi="Times New Roman" w:cs="Times New Roman"/>
          <w:sz w:val="28"/>
          <w:szCs w:val="28"/>
        </w:rPr>
        <w:t>генеральным директором Общества</w:t>
      </w:r>
      <w:r w:rsidRPr="00085BAC">
        <w:rPr>
          <w:rFonts w:ascii="Times New Roman" w:hAnsi="Times New Roman" w:cs="Times New Roman"/>
          <w:sz w:val="28"/>
          <w:szCs w:val="28"/>
        </w:rPr>
        <w:t>.</w:t>
      </w:r>
    </w:p>
    <w:p w:rsidR="008869D1" w:rsidRDefault="008869D1" w:rsidP="00085BAC">
      <w:pPr>
        <w:autoSpaceDE w:val="0"/>
        <w:autoSpaceDN w:val="0"/>
        <w:adjustRightInd w:val="0"/>
        <w:ind w:firstLine="708"/>
        <w:jc w:val="both"/>
        <w:rPr>
          <w:rFonts w:ascii="Times New Roman" w:hAnsi="Times New Roman" w:cs="Times New Roman"/>
          <w:sz w:val="28"/>
          <w:szCs w:val="28"/>
        </w:rPr>
      </w:pPr>
      <w:r>
        <w:rPr>
          <w:rFonts w:ascii="Times New Roman" w:hAnsi="Times New Roman" w:cs="Times New Roman"/>
          <w:sz w:val="28"/>
          <w:szCs w:val="28"/>
        </w:rPr>
        <w:t>2.5. </w:t>
      </w:r>
      <w:r w:rsidRPr="00085BAC">
        <w:rPr>
          <w:rFonts w:ascii="Times New Roman" w:hAnsi="Times New Roman" w:cs="Times New Roman"/>
          <w:sz w:val="28"/>
          <w:szCs w:val="28"/>
        </w:rPr>
        <w:t>Секретарь конкурсной комиссии назначается генеральным директором Общества.</w:t>
      </w:r>
    </w:p>
    <w:p w:rsidR="008869D1" w:rsidRDefault="008869D1" w:rsidP="00085BAC">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sz w:val="28"/>
          <w:szCs w:val="28"/>
        </w:rPr>
        <w:t>2.6. </w:t>
      </w:r>
      <w:r w:rsidRPr="00085BAC">
        <w:rPr>
          <w:rFonts w:ascii="Times New Roman" w:hAnsi="Times New Roman" w:cs="Times New Roman"/>
          <w:bCs/>
          <w:color w:val="000000"/>
          <w:sz w:val="28"/>
          <w:szCs w:val="28"/>
        </w:rPr>
        <w:t>Членами конкурсной комиссии не могут быть лица, лично заинтересованные в результатах конкурса, либо лица, на которых способны оказывать влияние участники конкурса.</w:t>
      </w:r>
    </w:p>
    <w:p w:rsidR="008869D1" w:rsidRDefault="008869D1" w:rsidP="00085BAC">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2.7. </w:t>
      </w:r>
      <w:r w:rsidRPr="00085BAC">
        <w:rPr>
          <w:rFonts w:ascii="Times New Roman" w:hAnsi="Times New Roman" w:cs="Times New Roman"/>
          <w:bCs/>
          <w:color w:val="000000"/>
          <w:sz w:val="28"/>
          <w:szCs w:val="28"/>
        </w:rPr>
        <w:t xml:space="preserve">Заседание конкурсной комиссии считается правомочным, если на нем присутствуют не менее </w:t>
      </w:r>
      <w:r>
        <w:rPr>
          <w:rFonts w:ascii="Times New Roman" w:hAnsi="Times New Roman" w:cs="Times New Roman"/>
          <w:bCs/>
          <w:color w:val="000000"/>
          <w:sz w:val="28"/>
          <w:szCs w:val="28"/>
        </w:rPr>
        <w:t>пятидесяти процентов</w:t>
      </w:r>
      <w:r w:rsidRPr="00085BAC">
        <w:rPr>
          <w:rFonts w:ascii="Times New Roman" w:hAnsi="Times New Roman" w:cs="Times New Roman"/>
          <w:bCs/>
          <w:color w:val="000000"/>
          <w:sz w:val="28"/>
          <w:szCs w:val="28"/>
        </w:rPr>
        <w:t xml:space="preserve"> от общего числа ее членов.</w:t>
      </w:r>
    </w:p>
    <w:p w:rsidR="008869D1" w:rsidRDefault="008869D1" w:rsidP="00085BAC">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2.8. </w:t>
      </w:r>
      <w:r w:rsidRPr="00085BAC">
        <w:rPr>
          <w:rFonts w:ascii="Times New Roman" w:hAnsi="Times New Roman" w:cs="Times New Roman"/>
          <w:bCs/>
          <w:color w:val="000000"/>
          <w:sz w:val="28"/>
          <w:szCs w:val="28"/>
        </w:rPr>
        <w:t>Основными функциями конкурсной комиссии являются:</w:t>
      </w:r>
    </w:p>
    <w:p w:rsidR="008869D1" w:rsidRDefault="008869D1" w:rsidP="00085BAC">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вскрытие конвертов с конкурсными предложениями;</w:t>
      </w:r>
    </w:p>
    <w:p w:rsidR="008869D1" w:rsidRDefault="008869D1" w:rsidP="00085BAC">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оценка и сопоставление конкурсных предложений;</w:t>
      </w:r>
    </w:p>
    <w:p w:rsidR="008869D1" w:rsidRDefault="008869D1" w:rsidP="00085BAC">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ведение протокола вскрытия конвертов, оценки и сопоставления конкурсных предложений, подведения итогов конкурса.</w:t>
      </w:r>
    </w:p>
    <w:p w:rsidR="008869D1" w:rsidRDefault="008869D1" w:rsidP="00085BAC">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2.9. </w:t>
      </w:r>
      <w:r w:rsidRPr="00085BAC">
        <w:rPr>
          <w:rFonts w:ascii="Times New Roman" w:hAnsi="Times New Roman" w:cs="Times New Roman"/>
          <w:bCs/>
          <w:color w:val="000000"/>
          <w:sz w:val="28"/>
          <w:szCs w:val="28"/>
        </w:rPr>
        <w:t>Конкурсная комиссия обязана:</w:t>
      </w:r>
    </w:p>
    <w:p w:rsidR="008869D1" w:rsidRDefault="008869D1" w:rsidP="009B24E9">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публично в тот день, время и в месте, которые указаны в информационной карте, вскрывать конверты с конкурсными заявлениями;</w:t>
      </w:r>
    </w:p>
    <w:p w:rsidR="008869D1" w:rsidRDefault="008869D1" w:rsidP="009B24E9">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рассматривать конкурсные заявления на соответствие участников конкурса требованиям, установленным конкурсной документацией;</w:t>
      </w:r>
    </w:p>
    <w:p w:rsidR="008869D1" w:rsidRDefault="008869D1" w:rsidP="009B24E9">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вести протокол вскрытия конвертов, оценки и сопоставления конкурсных предложений, подведения итогов конкурса;</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2.10. </w:t>
      </w:r>
      <w:r w:rsidRPr="00085BAC">
        <w:rPr>
          <w:rFonts w:ascii="Times New Roman" w:hAnsi="Times New Roman" w:cs="Times New Roman"/>
          <w:bCs/>
          <w:color w:val="000000"/>
          <w:sz w:val="28"/>
          <w:szCs w:val="28"/>
        </w:rPr>
        <w:t>Члены конкурсной комиссии обязаны:</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руководствоваться в своей деятельности требованиями законодательства Российской Федерации и настоящим Положением;</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лично присутствовать на заседаниях конкурсной комиссии, осуществлять действия и принимать решения по вопросам, отнесенным к компетенции конкурсной комиссии;</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лично подписывать протокол вскрытия конвертов, оценки и сопоставления конкурсных предложений, подведения итогов конкурса, на котором они присутствовали;</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принимать решение о присвоении конкурсным предложениям значений по каждому из предусмотренных критериев оценки конкурсных предложений в соответствии с критериями и в порядке, которые установлены данным Положением;</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соблюдать конфиденциальность сведений, составляющих государственную, служебную или коммерческую тайну, ставших им известными в ходе проведения конкурса.</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2.11. </w:t>
      </w:r>
      <w:r w:rsidRPr="00085BAC">
        <w:rPr>
          <w:rFonts w:ascii="Times New Roman" w:hAnsi="Times New Roman" w:cs="Times New Roman"/>
          <w:bCs/>
          <w:color w:val="000000"/>
          <w:sz w:val="28"/>
          <w:szCs w:val="28"/>
        </w:rPr>
        <w:t>Члены конкурсной комиссии вправе:</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знакомиться со всеми представленными на конкурс документами и сведениями;</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выступать по вопросам повестки дня на заседаниях конкурсной комиссии;</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проверять правильность составления протокола вскрытия конвертов, оценки и сопоставления конкурсных предложений, подведения итогов конкурса, в том числе правильность отражения в протоколе своего выступления;</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письменно изложить свое особое мнение, которое прикладывается к протоколу вскрытия конвертов, оценки и сопоставления конкурсных предложений, подведения итогов конкурса, в зависимости от того, по какому вопросу оно излагается.</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2.12. </w:t>
      </w:r>
      <w:r w:rsidRPr="00085BAC">
        <w:rPr>
          <w:rFonts w:ascii="Times New Roman" w:hAnsi="Times New Roman" w:cs="Times New Roman"/>
          <w:bCs/>
          <w:color w:val="000000"/>
          <w:sz w:val="28"/>
          <w:szCs w:val="28"/>
        </w:rPr>
        <w:t>Председатель конкурсной комиссии:</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осуществляет общее руководство конкурсной комиссией и обеспечивает выполнение настоящего Положения;</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утверждает график проведения заседаний конкурсной комиссии;</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о</w:t>
      </w:r>
      <w:r w:rsidRPr="00085BAC">
        <w:rPr>
          <w:rFonts w:ascii="Times New Roman" w:hAnsi="Times New Roman" w:cs="Times New Roman"/>
          <w:bCs/>
          <w:color w:val="000000"/>
          <w:sz w:val="28"/>
          <w:szCs w:val="28"/>
        </w:rPr>
        <w:t>пределяет порядок проведения заседания, открывает, ведет и закрывает заседание конкурсной комиссии, объявляет ее состав;</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w:t>
      </w:r>
      <w:r>
        <w:t> </w:t>
      </w:r>
      <w:r w:rsidRPr="00085BAC">
        <w:rPr>
          <w:rFonts w:ascii="Times New Roman" w:hAnsi="Times New Roman" w:cs="Times New Roman"/>
          <w:bCs/>
          <w:color w:val="000000"/>
          <w:sz w:val="28"/>
          <w:szCs w:val="28"/>
        </w:rPr>
        <w:t>подписывает протокол вскрытия конвертов, оценки и сопоставления конкурсных предложений, подведения итогов конкурса;</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объявляет победителя конкурса.</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2.13. </w:t>
      </w:r>
      <w:r w:rsidRPr="00085BAC">
        <w:rPr>
          <w:rFonts w:ascii="Times New Roman" w:hAnsi="Times New Roman" w:cs="Times New Roman"/>
          <w:bCs/>
          <w:color w:val="000000"/>
          <w:sz w:val="28"/>
          <w:szCs w:val="28"/>
        </w:rPr>
        <w:t>Секретарь конкурсной комиссии:</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осуществляет подготовку заседаний конкурсной комиссии, включая оформление и рассылку необходимых документов, информирование членов конкурсной комиссии по всем вопросам, относящимся к их функциям, в том числе о времени и месте проведения заседаний, и обеспечивает членов конкурсной комиссии необходимыми материалами;</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осуществляет подготовку графика заседаний конкурсной комиссии и представляет его на утверждение председателю конкурсной комиссии;</w:t>
      </w:r>
    </w:p>
    <w:p w:rsidR="008869D1" w:rsidRDefault="008869D1" w:rsidP="00FA2083">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bCs/>
          <w:color w:val="000000"/>
          <w:sz w:val="28"/>
          <w:szCs w:val="28"/>
        </w:rPr>
        <w:t>по ходу заседания конкурсной комиссии оформляет протокол вскрытия конвертов, оценки и сопоставления конкурсных предложений, подведения итогов конкурса.</w:t>
      </w:r>
    </w:p>
    <w:p w:rsidR="008869D1" w:rsidRPr="00FA2083" w:rsidRDefault="008869D1" w:rsidP="00FA2083">
      <w:pPr>
        <w:autoSpaceDE w:val="0"/>
        <w:autoSpaceDN w:val="0"/>
        <w:adjustRightInd w:val="0"/>
        <w:spacing w:after="240"/>
        <w:ind w:firstLine="709"/>
        <w:jc w:val="both"/>
        <w:rPr>
          <w:rFonts w:ascii="Times New Roman" w:hAnsi="Times New Roman" w:cs="Times New Roman"/>
          <w:color w:val="000000"/>
          <w:sz w:val="28"/>
          <w:szCs w:val="28"/>
        </w:rPr>
      </w:pPr>
      <w:r>
        <w:rPr>
          <w:rFonts w:ascii="Times New Roman" w:hAnsi="Times New Roman" w:cs="Times New Roman"/>
          <w:bCs/>
          <w:color w:val="000000"/>
          <w:sz w:val="28"/>
          <w:szCs w:val="28"/>
        </w:rPr>
        <w:t>2.14. </w:t>
      </w:r>
      <w:r w:rsidRPr="00085BAC">
        <w:rPr>
          <w:rFonts w:ascii="Times New Roman" w:hAnsi="Times New Roman" w:cs="Times New Roman"/>
          <w:bCs/>
          <w:color w:val="000000"/>
          <w:sz w:val="28"/>
          <w:szCs w:val="28"/>
        </w:rPr>
        <w:t>Члены конкурсной комиссии, виновные в нарушении настоящего Положения, несут ответственность в соответствии с законодательством Российской Федерации.</w:t>
      </w:r>
    </w:p>
    <w:p w:rsidR="008869D1" w:rsidRPr="00085BAC" w:rsidRDefault="008869D1" w:rsidP="00FA2083">
      <w:pPr>
        <w:autoSpaceDE w:val="0"/>
        <w:autoSpaceDN w:val="0"/>
        <w:adjustRightInd w:val="0"/>
        <w:jc w:val="center"/>
        <w:rPr>
          <w:rFonts w:ascii="Times New Roman" w:hAnsi="Times New Roman" w:cs="Times New Roman"/>
          <w:b/>
          <w:bCs/>
          <w:color w:val="000000"/>
          <w:sz w:val="28"/>
          <w:szCs w:val="28"/>
        </w:rPr>
      </w:pPr>
      <w:r w:rsidRPr="00085BAC">
        <w:rPr>
          <w:rFonts w:ascii="Times New Roman" w:hAnsi="Times New Roman" w:cs="Times New Roman"/>
          <w:b/>
          <w:bCs/>
          <w:color w:val="000000"/>
          <w:sz w:val="28"/>
          <w:szCs w:val="28"/>
        </w:rPr>
        <w:t xml:space="preserve">3. Подготовка </w:t>
      </w:r>
      <w:r>
        <w:rPr>
          <w:rFonts w:ascii="Times New Roman" w:hAnsi="Times New Roman" w:cs="Times New Roman"/>
          <w:b/>
          <w:bCs/>
          <w:color w:val="000000"/>
          <w:sz w:val="28"/>
          <w:szCs w:val="28"/>
        </w:rPr>
        <w:t>к конкурсу</w:t>
      </w:r>
    </w:p>
    <w:p w:rsidR="008869D1" w:rsidRPr="00A91FB4" w:rsidRDefault="008869D1" w:rsidP="00FA2083">
      <w:pPr>
        <w:autoSpaceDE w:val="0"/>
        <w:autoSpaceDN w:val="0"/>
        <w:adjustRightInd w:val="0"/>
        <w:ind w:firstLine="708"/>
        <w:jc w:val="both"/>
        <w:rPr>
          <w:rFonts w:ascii="Times New Roman" w:hAnsi="Times New Roman" w:cs="Times New Roman"/>
          <w:bCs/>
          <w:color w:val="000000"/>
          <w:sz w:val="28"/>
          <w:szCs w:val="28"/>
        </w:rPr>
      </w:pPr>
      <w:r w:rsidRPr="00FA2083">
        <w:rPr>
          <w:rFonts w:ascii="Times New Roman" w:hAnsi="Times New Roman" w:cs="Times New Roman"/>
          <w:bCs/>
          <w:color w:val="000000"/>
          <w:sz w:val="28"/>
          <w:szCs w:val="28"/>
        </w:rPr>
        <w:t>3.1. Секретарь конкурсной комиссии</w:t>
      </w:r>
      <w:r>
        <w:rPr>
          <w:rFonts w:ascii="Times New Roman" w:hAnsi="Times New Roman" w:cs="Times New Roman"/>
          <w:bCs/>
          <w:color w:val="000000"/>
          <w:sz w:val="28"/>
          <w:szCs w:val="28"/>
        </w:rPr>
        <w:t xml:space="preserve"> размещает </w:t>
      </w:r>
      <w:r w:rsidRPr="00EB343A">
        <w:rPr>
          <w:rFonts w:ascii="Times New Roman" w:hAnsi="Times New Roman" w:cs="Times New Roman"/>
          <w:bCs/>
          <w:color w:val="000000"/>
          <w:sz w:val="28"/>
          <w:szCs w:val="28"/>
        </w:rPr>
        <w:t xml:space="preserve">извещение и информацию о конкурсе </w:t>
      </w:r>
      <w:r>
        <w:rPr>
          <w:rFonts w:ascii="Times New Roman" w:hAnsi="Times New Roman" w:cs="Times New Roman"/>
          <w:bCs/>
          <w:color w:val="000000"/>
          <w:sz w:val="28"/>
          <w:szCs w:val="28"/>
        </w:rPr>
        <w:t xml:space="preserve">на официальном сайте ОАО «НПК «Оптические системы и технологии» </w:t>
      </w:r>
      <w:r w:rsidRPr="000D7DCB">
        <w:rPr>
          <w:rFonts w:ascii="Times New Roman" w:hAnsi="Times New Roman" w:cs="Times New Roman"/>
          <w:bCs/>
          <w:color w:val="000000"/>
          <w:sz w:val="28"/>
          <w:szCs w:val="28"/>
          <w:u w:val="single"/>
          <w:lang w:val="en-US"/>
        </w:rPr>
        <w:t>npkost</w:t>
      </w:r>
      <w:r w:rsidRPr="000D7DCB">
        <w:rPr>
          <w:rFonts w:ascii="Times New Roman" w:hAnsi="Times New Roman" w:cs="Times New Roman"/>
          <w:bCs/>
          <w:color w:val="000000"/>
          <w:sz w:val="28"/>
          <w:szCs w:val="28"/>
          <w:u w:val="single"/>
        </w:rPr>
        <w:t>.</w:t>
      </w:r>
      <w:r w:rsidRPr="000D7DCB">
        <w:rPr>
          <w:rFonts w:ascii="Times New Roman" w:hAnsi="Times New Roman" w:cs="Times New Roman"/>
          <w:bCs/>
          <w:color w:val="000000"/>
          <w:sz w:val="28"/>
          <w:szCs w:val="28"/>
          <w:u w:val="single"/>
          <w:lang w:val="en-US"/>
        </w:rPr>
        <w:t>narod</w:t>
      </w:r>
      <w:r w:rsidRPr="000D7DCB">
        <w:rPr>
          <w:rFonts w:ascii="Times New Roman" w:hAnsi="Times New Roman" w:cs="Times New Roman"/>
          <w:bCs/>
          <w:color w:val="000000"/>
          <w:sz w:val="28"/>
          <w:szCs w:val="28"/>
          <w:u w:val="single"/>
        </w:rPr>
        <w:t>.</w:t>
      </w:r>
      <w:r w:rsidRPr="000D7DCB">
        <w:rPr>
          <w:rFonts w:ascii="Times New Roman" w:hAnsi="Times New Roman" w:cs="Times New Roman"/>
          <w:bCs/>
          <w:color w:val="000000"/>
          <w:sz w:val="28"/>
          <w:szCs w:val="28"/>
          <w:u w:val="single"/>
          <w:lang w:val="en-US"/>
        </w:rPr>
        <w:t>ru</w:t>
      </w:r>
      <w:r>
        <w:rPr>
          <w:rFonts w:ascii="Times New Roman" w:hAnsi="Times New Roman" w:cs="Times New Roman"/>
          <w:bCs/>
          <w:color w:val="000000"/>
          <w:sz w:val="28"/>
          <w:szCs w:val="28"/>
          <w:u w:val="single"/>
        </w:rPr>
        <w:t>.</w:t>
      </w:r>
    </w:p>
    <w:p w:rsidR="008869D1" w:rsidRPr="00085BAC" w:rsidRDefault="008869D1" w:rsidP="00085BAC">
      <w:pPr>
        <w:autoSpaceDE w:val="0"/>
        <w:autoSpaceDN w:val="0"/>
        <w:adjustRightInd w:val="0"/>
        <w:ind w:left="360" w:firstLine="360"/>
        <w:jc w:val="center"/>
        <w:rPr>
          <w:rFonts w:ascii="Times New Roman" w:hAnsi="Times New Roman" w:cs="Times New Roman"/>
          <w:b/>
          <w:bCs/>
          <w:color w:val="000000"/>
          <w:sz w:val="28"/>
          <w:szCs w:val="28"/>
        </w:rPr>
      </w:pPr>
    </w:p>
    <w:p w:rsidR="008869D1" w:rsidRPr="00085BAC" w:rsidRDefault="008869D1" w:rsidP="00DB2AF6">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w:t>
      </w:r>
      <w:r w:rsidRPr="00085BAC">
        <w:rPr>
          <w:rFonts w:ascii="Times New Roman" w:hAnsi="Times New Roman" w:cs="Times New Roman"/>
          <w:b/>
          <w:bCs/>
          <w:color w:val="000000"/>
          <w:sz w:val="28"/>
          <w:szCs w:val="28"/>
        </w:rPr>
        <w:t>. Порядок подачи  конкурсных заявлений</w:t>
      </w:r>
    </w:p>
    <w:p w:rsidR="008869D1" w:rsidRDefault="008869D1" w:rsidP="00DB2AF6">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4</w:t>
      </w:r>
      <w:r w:rsidRPr="00DB2AF6">
        <w:rPr>
          <w:rFonts w:ascii="Times New Roman" w:hAnsi="Times New Roman" w:cs="Times New Roman"/>
          <w:bCs/>
          <w:color w:val="000000"/>
          <w:sz w:val="28"/>
          <w:szCs w:val="28"/>
        </w:rPr>
        <w:t xml:space="preserve">.1. В </w:t>
      </w:r>
      <w:r>
        <w:rPr>
          <w:rFonts w:ascii="Times New Roman" w:hAnsi="Times New Roman" w:cs="Times New Roman"/>
          <w:bCs/>
          <w:color w:val="000000"/>
          <w:sz w:val="28"/>
          <w:szCs w:val="28"/>
        </w:rPr>
        <w:t xml:space="preserve">указанный в информационной карте срок </w:t>
      </w:r>
      <w:r w:rsidRPr="00DB2AF6">
        <w:rPr>
          <w:rFonts w:ascii="Times New Roman" w:hAnsi="Times New Roman" w:cs="Times New Roman"/>
          <w:bCs/>
          <w:color w:val="000000"/>
          <w:sz w:val="28"/>
          <w:szCs w:val="28"/>
        </w:rPr>
        <w:t>организации направляют секретарю конкурсной комиссии предложение в конверте, оформленном в соответствии с требованиями указанными ниже.</w:t>
      </w:r>
    </w:p>
    <w:p w:rsidR="008869D1" w:rsidRDefault="008869D1" w:rsidP="00DB2AF6">
      <w:pPr>
        <w:autoSpaceDE w:val="0"/>
        <w:autoSpaceDN w:val="0"/>
        <w:adjustRightInd w:val="0"/>
        <w:ind w:firstLine="708"/>
        <w:jc w:val="both"/>
        <w:rPr>
          <w:rFonts w:ascii="Times New Roman" w:hAnsi="Times New Roman" w:cs="Times New Roman"/>
          <w:bCs/>
          <w:color w:val="000000"/>
          <w:sz w:val="28"/>
          <w:szCs w:val="28"/>
        </w:rPr>
      </w:pPr>
      <w:r w:rsidRPr="00085BAC">
        <w:rPr>
          <w:rFonts w:ascii="Times New Roman" w:hAnsi="Times New Roman" w:cs="Times New Roman"/>
          <w:color w:val="000000"/>
          <w:sz w:val="28"/>
          <w:szCs w:val="28"/>
        </w:rPr>
        <w:t>В открытом конверте  должна находиться следующая документация:</w:t>
      </w:r>
    </w:p>
    <w:p w:rsidR="008869D1" w:rsidRDefault="008869D1" w:rsidP="00DB2AF6">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color w:val="000000"/>
          <w:sz w:val="28"/>
          <w:szCs w:val="28"/>
        </w:rPr>
        <w:t xml:space="preserve">конкурсное заявление на участие в конкурсе по прилагаемой форме (приложение № </w:t>
      </w:r>
      <w:r>
        <w:rPr>
          <w:rFonts w:ascii="Times New Roman" w:hAnsi="Times New Roman" w:cs="Times New Roman"/>
          <w:color w:val="000000"/>
          <w:sz w:val="28"/>
          <w:szCs w:val="28"/>
        </w:rPr>
        <w:t>3</w:t>
      </w:r>
      <w:r w:rsidRPr="00085BAC">
        <w:rPr>
          <w:rFonts w:ascii="Times New Roman" w:hAnsi="Times New Roman" w:cs="Times New Roman"/>
          <w:color w:val="000000"/>
          <w:sz w:val="28"/>
          <w:szCs w:val="28"/>
        </w:rPr>
        <w:t>);</w:t>
      </w:r>
    </w:p>
    <w:p w:rsidR="008869D1" w:rsidRDefault="008869D1" w:rsidP="00DB2AF6">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color w:val="000000"/>
          <w:sz w:val="28"/>
          <w:szCs w:val="28"/>
        </w:rPr>
        <w:t>опись представленных документов, по прилагаемой форме (прилож</w:t>
      </w:r>
      <w:r>
        <w:rPr>
          <w:rFonts w:ascii="Times New Roman" w:hAnsi="Times New Roman" w:cs="Times New Roman"/>
          <w:color w:val="000000"/>
          <w:sz w:val="28"/>
          <w:szCs w:val="28"/>
        </w:rPr>
        <w:t>ение № 4</w:t>
      </w:r>
      <w:r w:rsidRPr="00085BAC">
        <w:rPr>
          <w:rFonts w:ascii="Times New Roman" w:hAnsi="Times New Roman" w:cs="Times New Roman"/>
          <w:color w:val="000000"/>
          <w:sz w:val="28"/>
          <w:szCs w:val="28"/>
        </w:rPr>
        <w:t>);</w:t>
      </w:r>
    </w:p>
    <w:p w:rsidR="008869D1" w:rsidRPr="00C945C2" w:rsidRDefault="008869D1" w:rsidP="00DB2AF6">
      <w:pPr>
        <w:autoSpaceDE w:val="0"/>
        <w:autoSpaceDN w:val="0"/>
        <w:adjustRightInd w:val="0"/>
        <w:ind w:firstLine="708"/>
        <w:jc w:val="both"/>
        <w:rPr>
          <w:rFonts w:ascii="Times New Roman" w:hAnsi="Times New Roman" w:cs="Times New Roman"/>
          <w:bCs/>
          <w:color w:val="008000"/>
          <w:sz w:val="28"/>
          <w:szCs w:val="28"/>
        </w:rPr>
      </w:pPr>
      <w:r>
        <w:rPr>
          <w:rFonts w:ascii="Times New Roman" w:hAnsi="Times New Roman" w:cs="Times New Roman"/>
          <w:bCs/>
          <w:color w:val="000000"/>
          <w:sz w:val="28"/>
          <w:szCs w:val="28"/>
        </w:rPr>
        <w:t>-</w:t>
      </w:r>
      <w:r>
        <w:t> </w:t>
      </w:r>
      <w:r w:rsidRPr="00085BAC">
        <w:rPr>
          <w:rFonts w:ascii="Times New Roman" w:hAnsi="Times New Roman" w:cs="Times New Roman"/>
          <w:color w:val="000000"/>
          <w:sz w:val="28"/>
          <w:szCs w:val="28"/>
        </w:rPr>
        <w:t xml:space="preserve">сведения о наличии квалифицированного персонала по прилагаемой форме </w:t>
      </w:r>
      <w:r w:rsidRPr="00FA3C7E">
        <w:rPr>
          <w:rFonts w:ascii="Times New Roman" w:hAnsi="Times New Roman" w:cs="Times New Roman"/>
          <w:color w:val="000000"/>
          <w:sz w:val="28"/>
          <w:szCs w:val="28"/>
        </w:rPr>
        <w:t xml:space="preserve">с приложением заверенных копий трудовых книжек </w:t>
      </w:r>
      <w:r w:rsidRPr="00FA3C7E">
        <w:rPr>
          <w:rFonts w:ascii="Times New Roman" w:hAnsi="Times New Roman" w:cs="Times New Roman"/>
          <w:color w:val="000000"/>
          <w:sz w:val="28"/>
          <w:szCs w:val="28"/>
        </w:rPr>
        <w:br/>
      </w:r>
      <w:r>
        <w:rPr>
          <w:rFonts w:ascii="Times New Roman" w:hAnsi="Times New Roman" w:cs="Times New Roman"/>
          <w:color w:val="000000"/>
          <w:sz w:val="28"/>
          <w:szCs w:val="28"/>
        </w:rPr>
        <w:t>(приложение № 5</w:t>
      </w:r>
      <w:r w:rsidRPr="00FA3C7E">
        <w:rPr>
          <w:rFonts w:ascii="Times New Roman" w:hAnsi="Times New Roman" w:cs="Times New Roman"/>
          <w:color w:val="000000"/>
          <w:sz w:val="28"/>
          <w:szCs w:val="28"/>
        </w:rPr>
        <w:t>);</w:t>
      </w:r>
    </w:p>
    <w:p w:rsidR="008869D1" w:rsidRDefault="008869D1" w:rsidP="00DB2AF6">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color w:val="000000"/>
          <w:sz w:val="28"/>
          <w:szCs w:val="28"/>
        </w:rPr>
        <w:t>заверенные копии учредительных документов;</w:t>
      </w:r>
    </w:p>
    <w:p w:rsidR="008869D1" w:rsidRDefault="008869D1" w:rsidP="00DB2AF6">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color w:val="000000"/>
          <w:sz w:val="28"/>
          <w:szCs w:val="28"/>
        </w:rPr>
        <w:t>заверенная копия свидетельства о государственной регистрации;</w:t>
      </w:r>
    </w:p>
    <w:p w:rsidR="008869D1" w:rsidRDefault="008869D1" w:rsidP="00DB2AF6">
      <w:pPr>
        <w:autoSpaceDE w:val="0"/>
        <w:autoSpaceDN w:val="0"/>
        <w:adjustRightInd w:val="0"/>
        <w:ind w:firstLine="708"/>
        <w:jc w:val="both"/>
        <w:rPr>
          <w:rFonts w:ascii="Times New Roman" w:hAnsi="Times New Roman" w:cs="Times New Roman"/>
          <w:snapToGrid w:val="0"/>
          <w:sz w:val="28"/>
          <w:szCs w:val="28"/>
        </w:rPr>
      </w:pPr>
      <w:r>
        <w:rPr>
          <w:rFonts w:ascii="Times New Roman" w:hAnsi="Times New Roman" w:cs="Times New Roman"/>
          <w:bCs/>
          <w:color w:val="000000"/>
          <w:sz w:val="28"/>
          <w:szCs w:val="28"/>
        </w:rPr>
        <w:t>-</w:t>
      </w:r>
      <w:r>
        <w:t> </w:t>
      </w:r>
      <w:r w:rsidRPr="00085BAC">
        <w:rPr>
          <w:rFonts w:ascii="Times New Roman" w:hAnsi="Times New Roman" w:cs="Times New Roman"/>
          <w:snapToGrid w:val="0"/>
          <w:sz w:val="28"/>
          <w:szCs w:val="28"/>
        </w:rPr>
        <w:t>выписка из Единого государственного реестра юридических лиц (сроком давности не более 60 календарных дней);</w:t>
      </w:r>
    </w:p>
    <w:p w:rsidR="008869D1" w:rsidRDefault="008869D1" w:rsidP="00DB2AF6">
      <w:pPr>
        <w:autoSpaceDE w:val="0"/>
        <w:autoSpaceDN w:val="0"/>
        <w:adjustRightInd w:val="0"/>
        <w:ind w:firstLine="708"/>
        <w:jc w:val="both"/>
        <w:rPr>
          <w:rFonts w:ascii="Times New Roman" w:hAnsi="Times New Roman" w:cs="Times New Roman"/>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color w:val="000000"/>
          <w:sz w:val="28"/>
          <w:szCs w:val="28"/>
        </w:rPr>
        <w:t>заверенные заявителем копии последнего годового бухгалтерского баланса организации, баланса на последнюю отчетную дату и отчетов о прибылях и убытках за последние 3 года;</w:t>
      </w:r>
    </w:p>
    <w:p w:rsidR="008869D1" w:rsidRDefault="008869D1" w:rsidP="00DB2AF6">
      <w:pPr>
        <w:autoSpaceDE w:val="0"/>
        <w:autoSpaceDN w:val="0"/>
        <w:adjustRightInd w:val="0"/>
        <w:ind w:firstLine="708"/>
        <w:jc w:val="both"/>
        <w:rPr>
          <w:rFonts w:ascii="Times New Roman" w:hAnsi="Times New Roman" w:cs="Times New Roman"/>
          <w:snapToGrid w:val="0"/>
          <w:sz w:val="28"/>
          <w:szCs w:val="28"/>
        </w:rPr>
      </w:pPr>
      <w:r>
        <w:rPr>
          <w:rFonts w:ascii="Times New Roman" w:hAnsi="Times New Roman" w:cs="Times New Roman"/>
          <w:color w:val="000000"/>
          <w:sz w:val="28"/>
          <w:szCs w:val="28"/>
        </w:rPr>
        <w:t>- </w:t>
      </w:r>
      <w:r w:rsidRPr="00085BAC">
        <w:rPr>
          <w:rFonts w:ascii="Times New Roman" w:hAnsi="Times New Roman" w:cs="Times New Roman"/>
          <w:sz w:val="28"/>
          <w:szCs w:val="28"/>
        </w:rPr>
        <w:t xml:space="preserve">справка из налогового органа об отсутствии просроченной задолженности перед </w:t>
      </w:r>
      <w:r w:rsidRPr="00085BAC">
        <w:rPr>
          <w:rFonts w:ascii="Times New Roman" w:hAnsi="Times New Roman" w:cs="Times New Roman"/>
          <w:snapToGrid w:val="0"/>
          <w:sz w:val="28"/>
          <w:szCs w:val="28"/>
        </w:rPr>
        <w:t>бюджетом и внебюджетными фондами на последнюю отчетную дату.</w:t>
      </w:r>
    </w:p>
    <w:p w:rsidR="008869D1" w:rsidRDefault="008869D1" w:rsidP="00DB2AF6">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snapToGrid w:val="0"/>
          <w:sz w:val="28"/>
          <w:szCs w:val="28"/>
        </w:rPr>
        <w:t>- необходимые для проведения работ разрешения.</w:t>
      </w:r>
    </w:p>
    <w:p w:rsidR="008869D1" w:rsidRDefault="008869D1" w:rsidP="00DB2AF6">
      <w:pPr>
        <w:autoSpaceDE w:val="0"/>
        <w:autoSpaceDN w:val="0"/>
        <w:adjustRightInd w:val="0"/>
        <w:ind w:firstLine="708"/>
        <w:jc w:val="both"/>
        <w:rPr>
          <w:rFonts w:ascii="Times New Roman" w:hAnsi="Times New Roman" w:cs="Times New Roman"/>
          <w:bCs/>
          <w:color w:val="000000"/>
          <w:sz w:val="28"/>
          <w:szCs w:val="28"/>
        </w:rPr>
      </w:pPr>
      <w:r w:rsidRPr="00085BAC">
        <w:rPr>
          <w:rFonts w:ascii="Times New Roman" w:hAnsi="Times New Roman" w:cs="Times New Roman"/>
          <w:color w:val="000000"/>
          <w:sz w:val="28"/>
          <w:szCs w:val="28"/>
        </w:rPr>
        <w:t xml:space="preserve">В отдельных закрытых конвертах должна содержаться информация о техническом и финансовом предложениях. </w:t>
      </w:r>
    </w:p>
    <w:p w:rsidR="008869D1" w:rsidRPr="003806B8" w:rsidRDefault="008869D1" w:rsidP="00DB2AF6">
      <w:pPr>
        <w:autoSpaceDE w:val="0"/>
        <w:autoSpaceDN w:val="0"/>
        <w:adjustRightInd w:val="0"/>
        <w:ind w:firstLine="708"/>
        <w:jc w:val="both"/>
        <w:rPr>
          <w:rFonts w:ascii="Times New Roman" w:hAnsi="Times New Roman" w:cs="Times New Roman"/>
          <w:color w:val="000000"/>
          <w:sz w:val="28"/>
          <w:szCs w:val="28"/>
        </w:rPr>
      </w:pPr>
      <w:r w:rsidRPr="00085BAC">
        <w:rPr>
          <w:rFonts w:ascii="Times New Roman" w:hAnsi="Times New Roman" w:cs="Times New Roman"/>
          <w:color w:val="000000"/>
          <w:sz w:val="28"/>
          <w:szCs w:val="28"/>
        </w:rPr>
        <w:t>Конверт с техническим предложением должен содержать следующую документацию:</w:t>
      </w:r>
    </w:p>
    <w:p w:rsidR="008869D1" w:rsidRDefault="008869D1" w:rsidP="003806B8">
      <w:pPr>
        <w:ind w:right="18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3806B8">
        <w:rPr>
          <w:rFonts w:ascii="Times New Roman" w:hAnsi="Times New Roman" w:cs="Times New Roman"/>
          <w:color w:val="000000"/>
          <w:sz w:val="28"/>
          <w:szCs w:val="28"/>
        </w:rPr>
        <w:t>- справка об опыте работы</w:t>
      </w:r>
      <w:r>
        <w:rPr>
          <w:rFonts w:ascii="Times New Roman" w:hAnsi="Times New Roman" w:cs="Times New Roman"/>
          <w:color w:val="000000"/>
          <w:sz w:val="28"/>
          <w:szCs w:val="28"/>
        </w:rPr>
        <w:t xml:space="preserve"> по </w:t>
      </w:r>
      <w:r w:rsidRPr="00891CD3">
        <w:rPr>
          <w:rFonts w:ascii="Times New Roman" w:hAnsi="Times New Roman"/>
          <w:sz w:val="28"/>
          <w:szCs w:val="28"/>
        </w:rPr>
        <w:t xml:space="preserve">определению  наиболее эффективного варианта </w:t>
      </w:r>
      <w:r w:rsidRPr="001D2198">
        <w:rPr>
          <w:rFonts w:ascii="Times New Roman" w:hAnsi="Times New Roman"/>
          <w:sz w:val="28"/>
          <w:szCs w:val="28"/>
        </w:rPr>
        <w:t xml:space="preserve">использования  </w:t>
      </w:r>
      <w:r w:rsidRPr="00891CD3">
        <w:rPr>
          <w:rFonts w:ascii="Times New Roman" w:hAnsi="Times New Roman"/>
          <w:sz w:val="28"/>
          <w:szCs w:val="28"/>
        </w:rPr>
        <w:t>объектов недвижимости</w:t>
      </w:r>
      <w:r w:rsidRPr="003806B8">
        <w:rPr>
          <w:rFonts w:ascii="Times New Roman" w:hAnsi="Times New Roman" w:cs="Times New Roman"/>
          <w:color w:val="000000"/>
          <w:sz w:val="28"/>
          <w:szCs w:val="28"/>
        </w:rPr>
        <w:t>, заверенная подписью руко</w:t>
      </w:r>
      <w:r>
        <w:rPr>
          <w:rFonts w:ascii="Times New Roman" w:hAnsi="Times New Roman" w:cs="Times New Roman"/>
          <w:color w:val="000000"/>
          <w:sz w:val="28"/>
          <w:szCs w:val="28"/>
        </w:rPr>
        <w:t>водителя и печатью организации.</w:t>
      </w:r>
    </w:p>
    <w:p w:rsidR="008869D1" w:rsidRPr="003806B8" w:rsidRDefault="008869D1" w:rsidP="003806B8">
      <w:pPr>
        <w:ind w:right="181"/>
        <w:jc w:val="both"/>
        <w:rPr>
          <w:rFonts w:ascii="Times New Roman" w:hAnsi="Times New Roman" w:cs="Times New Roman"/>
          <w:color w:val="000000"/>
          <w:sz w:val="28"/>
          <w:szCs w:val="28"/>
        </w:rPr>
      </w:pPr>
      <w:r>
        <w:rPr>
          <w:rFonts w:ascii="Times New Roman" w:hAnsi="Times New Roman" w:cs="Times New Roman"/>
          <w:color w:val="000000"/>
          <w:sz w:val="28"/>
          <w:szCs w:val="28"/>
        </w:rPr>
        <w:t>- информация о сроках выполнения работ (приложение №10)</w:t>
      </w:r>
    </w:p>
    <w:p w:rsidR="008869D1" w:rsidRPr="003806B8" w:rsidRDefault="008869D1" w:rsidP="00DB2AF6">
      <w:pPr>
        <w:autoSpaceDE w:val="0"/>
        <w:autoSpaceDN w:val="0"/>
        <w:adjustRightInd w:val="0"/>
        <w:ind w:firstLine="708"/>
        <w:jc w:val="both"/>
        <w:rPr>
          <w:rFonts w:ascii="Times New Roman" w:hAnsi="Times New Roman" w:cs="Times New Roman"/>
          <w:color w:val="000000"/>
          <w:sz w:val="28"/>
          <w:szCs w:val="28"/>
        </w:rPr>
      </w:pPr>
      <w:r w:rsidRPr="00085BAC">
        <w:rPr>
          <w:rFonts w:ascii="Times New Roman" w:hAnsi="Times New Roman" w:cs="Times New Roman"/>
          <w:color w:val="000000"/>
          <w:sz w:val="28"/>
          <w:szCs w:val="28"/>
        </w:rPr>
        <w:t>Конверт с финансовым предложением должен содержать следующую документацию:</w:t>
      </w:r>
    </w:p>
    <w:p w:rsidR="008869D1" w:rsidRPr="003806B8" w:rsidRDefault="008869D1" w:rsidP="00DB2AF6">
      <w:pPr>
        <w:autoSpaceDE w:val="0"/>
        <w:autoSpaceDN w:val="0"/>
        <w:adjustRightInd w:val="0"/>
        <w:ind w:firstLine="708"/>
        <w:jc w:val="both"/>
        <w:rPr>
          <w:rFonts w:ascii="Times New Roman" w:hAnsi="Times New Roman" w:cs="Times New Roman"/>
          <w:color w:val="000000"/>
          <w:sz w:val="28"/>
          <w:szCs w:val="28"/>
        </w:rPr>
      </w:pPr>
      <w:r w:rsidRPr="003806B8">
        <w:rPr>
          <w:rFonts w:ascii="Times New Roman" w:hAnsi="Times New Roman" w:cs="Times New Roman"/>
          <w:color w:val="000000"/>
          <w:sz w:val="28"/>
          <w:szCs w:val="28"/>
        </w:rPr>
        <w:t>- </w:t>
      </w:r>
      <w:r w:rsidRPr="00085BAC">
        <w:rPr>
          <w:rFonts w:ascii="Times New Roman" w:hAnsi="Times New Roman" w:cs="Times New Roman"/>
          <w:color w:val="000000"/>
          <w:sz w:val="28"/>
          <w:szCs w:val="28"/>
        </w:rPr>
        <w:t>обоснование стоимости по уст</w:t>
      </w:r>
      <w:r>
        <w:rPr>
          <w:rFonts w:ascii="Times New Roman" w:hAnsi="Times New Roman" w:cs="Times New Roman"/>
          <w:color w:val="000000"/>
          <w:sz w:val="28"/>
          <w:szCs w:val="28"/>
        </w:rPr>
        <w:t>ановленной форме (приложение № 6</w:t>
      </w:r>
      <w:r w:rsidRPr="00085BAC">
        <w:rPr>
          <w:rFonts w:ascii="Times New Roman" w:hAnsi="Times New Roman" w:cs="Times New Roman"/>
          <w:color w:val="000000"/>
          <w:sz w:val="28"/>
          <w:szCs w:val="28"/>
        </w:rPr>
        <w:t>);</w:t>
      </w:r>
    </w:p>
    <w:p w:rsidR="008869D1" w:rsidRDefault="008869D1" w:rsidP="00DB2AF6">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w:t>
      </w:r>
      <w:r w:rsidRPr="00085BAC">
        <w:rPr>
          <w:rFonts w:ascii="Times New Roman" w:hAnsi="Times New Roman" w:cs="Times New Roman"/>
          <w:color w:val="000000"/>
          <w:sz w:val="28"/>
          <w:szCs w:val="28"/>
        </w:rPr>
        <w:t xml:space="preserve">финансовое предложение по установленной форме, включая накладные расходы (если </w:t>
      </w:r>
      <w:r>
        <w:rPr>
          <w:rFonts w:ascii="Times New Roman" w:hAnsi="Times New Roman" w:cs="Times New Roman"/>
          <w:color w:val="000000"/>
          <w:sz w:val="28"/>
          <w:szCs w:val="28"/>
        </w:rPr>
        <w:t>применимо) и НДС (приложение № 7</w:t>
      </w:r>
      <w:r w:rsidRPr="00085BAC">
        <w:rPr>
          <w:rFonts w:ascii="Times New Roman" w:hAnsi="Times New Roman" w:cs="Times New Roman"/>
          <w:color w:val="000000"/>
          <w:sz w:val="28"/>
          <w:szCs w:val="28"/>
        </w:rPr>
        <w:t>).</w:t>
      </w:r>
    </w:p>
    <w:p w:rsidR="008869D1" w:rsidRDefault="008869D1" w:rsidP="00DB2AF6">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4.2. </w:t>
      </w:r>
      <w:r w:rsidRPr="00085BAC">
        <w:rPr>
          <w:rFonts w:ascii="Times New Roman" w:hAnsi="Times New Roman" w:cs="Times New Roman"/>
          <w:color w:val="000000"/>
          <w:sz w:val="28"/>
          <w:szCs w:val="28"/>
        </w:rPr>
        <w:t>Все конверты  должны быть запечатаны в один внешний конверт с обязательным указанием обратного адреса. Внешний конверт должен содержать название конкурса. Закрытые внутренние конверты должны содержать слова «не вскрывать до проведения конкурса».</w:t>
      </w:r>
    </w:p>
    <w:p w:rsidR="008869D1" w:rsidRDefault="008869D1" w:rsidP="00DB2AF6">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4.3. </w:t>
      </w:r>
      <w:r w:rsidRPr="00085BAC">
        <w:rPr>
          <w:rFonts w:ascii="Times New Roman" w:hAnsi="Times New Roman" w:cs="Times New Roman"/>
          <w:color w:val="000000"/>
          <w:sz w:val="28"/>
          <w:szCs w:val="28"/>
        </w:rPr>
        <w:t>Валюта конкурсного заявления – российский рубль.</w:t>
      </w:r>
    </w:p>
    <w:p w:rsidR="008869D1" w:rsidRDefault="008869D1" w:rsidP="00DB2AF6">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4.4. </w:t>
      </w:r>
      <w:r w:rsidRPr="00085BAC">
        <w:rPr>
          <w:rFonts w:ascii="Times New Roman" w:hAnsi="Times New Roman" w:cs="Times New Roman"/>
          <w:color w:val="000000"/>
          <w:sz w:val="28"/>
          <w:szCs w:val="28"/>
        </w:rPr>
        <w:t>Все поступившие конкурсные заявления регистрируются секретарем конкурсной комиссии в журнале регистрации конкурсных предложений.</w:t>
      </w:r>
    </w:p>
    <w:p w:rsidR="008869D1" w:rsidRDefault="008869D1" w:rsidP="00DB2AF6">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4.5. </w:t>
      </w:r>
      <w:r w:rsidRPr="00085BAC">
        <w:rPr>
          <w:rFonts w:ascii="Times New Roman" w:hAnsi="Times New Roman" w:cs="Times New Roman"/>
          <w:color w:val="000000"/>
          <w:sz w:val="28"/>
          <w:szCs w:val="28"/>
        </w:rPr>
        <w:t xml:space="preserve">Конверты с техническими и финансовыми предложениями хранятся у секретаря конкурсной комиссии в запечатанном виде до заседания конкурсной комиссии. </w:t>
      </w:r>
    </w:p>
    <w:p w:rsidR="008869D1" w:rsidRDefault="008869D1" w:rsidP="00DB2AF6">
      <w:pPr>
        <w:autoSpaceDE w:val="0"/>
        <w:autoSpaceDN w:val="0"/>
        <w:adjustRightInd w:val="0"/>
        <w:ind w:firstLine="708"/>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4.6. </w:t>
      </w:r>
      <w:r w:rsidRPr="00085BAC">
        <w:rPr>
          <w:rFonts w:ascii="Times New Roman" w:hAnsi="Times New Roman" w:cs="Times New Roman"/>
          <w:color w:val="000000"/>
          <w:sz w:val="28"/>
          <w:szCs w:val="28"/>
        </w:rPr>
        <w:t>Конкурсные заявления, поступившие после окончания срока приема конкурсных предложений, указанного в информационной карте конкурсного заявления, также регистрируются в журнале регистрации конкурсных предложений, но в момент вскрытия конвертов не распечатываются, а возвращаются участнику конкурса в нераспечатанном виде и не допускаются к участию в конкурсе (не рассматриваются).</w:t>
      </w:r>
    </w:p>
    <w:p w:rsidR="008869D1" w:rsidRPr="00DB2AF6" w:rsidRDefault="008869D1" w:rsidP="005A6DB3">
      <w:pPr>
        <w:autoSpaceDE w:val="0"/>
        <w:autoSpaceDN w:val="0"/>
        <w:adjustRightInd w:val="0"/>
        <w:spacing w:after="240"/>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4.7. </w:t>
      </w:r>
      <w:r w:rsidRPr="00085BAC">
        <w:rPr>
          <w:rFonts w:ascii="Times New Roman" w:hAnsi="Times New Roman" w:cs="Times New Roman"/>
          <w:color w:val="000000"/>
          <w:sz w:val="28"/>
          <w:szCs w:val="28"/>
        </w:rPr>
        <w:t>Все документы, полученные от участников конкурса, остаются в конкурсной комиссии и возврату не подлежат.</w:t>
      </w:r>
    </w:p>
    <w:p w:rsidR="008869D1" w:rsidRPr="00085BAC" w:rsidRDefault="008869D1" w:rsidP="005A6DB3">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w:t>
      </w:r>
      <w:r w:rsidRPr="00085BAC">
        <w:rPr>
          <w:rFonts w:ascii="Times New Roman" w:hAnsi="Times New Roman" w:cs="Times New Roman"/>
          <w:b/>
          <w:bCs/>
          <w:color w:val="000000"/>
          <w:sz w:val="28"/>
          <w:szCs w:val="28"/>
        </w:rPr>
        <w:t>. Срок действия конкурсного предложения</w:t>
      </w:r>
    </w:p>
    <w:p w:rsidR="008869D1" w:rsidRPr="00085BAC" w:rsidRDefault="008869D1" w:rsidP="00ED7E5F">
      <w:pPr>
        <w:autoSpaceDE w:val="0"/>
        <w:autoSpaceDN w:val="0"/>
        <w:adjustRightInd w:val="0"/>
        <w:spacing w:after="24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5.1. </w:t>
      </w:r>
      <w:r w:rsidRPr="00085BAC">
        <w:rPr>
          <w:rFonts w:ascii="Times New Roman" w:hAnsi="Times New Roman" w:cs="Times New Roman"/>
          <w:color w:val="000000"/>
          <w:sz w:val="28"/>
          <w:szCs w:val="28"/>
        </w:rPr>
        <w:t>Конкурсное предложение должно оставаться в силе в течение периода, оговоренного в информационной карте конкурсного заявления, после даты вскрытия конкурсных предложений. Предложение с более коротким сроком действия отклоняется, как не соответствующее условиям конкурса.</w:t>
      </w:r>
    </w:p>
    <w:p w:rsidR="008869D1" w:rsidRPr="00085BAC" w:rsidRDefault="008869D1" w:rsidP="00085BAC">
      <w:pPr>
        <w:autoSpaceDE w:val="0"/>
        <w:autoSpaceDN w:val="0"/>
        <w:adjustRightInd w:val="0"/>
        <w:ind w:firstLine="360"/>
        <w:jc w:val="both"/>
        <w:rPr>
          <w:rFonts w:ascii="Times New Roman" w:hAnsi="Times New Roman" w:cs="Times New Roman"/>
          <w:color w:val="000000"/>
          <w:sz w:val="28"/>
          <w:szCs w:val="28"/>
        </w:rPr>
      </w:pPr>
    </w:p>
    <w:p w:rsidR="008869D1" w:rsidRPr="00085BAC" w:rsidRDefault="008869D1" w:rsidP="00ED7E5F">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6</w:t>
      </w:r>
      <w:r w:rsidRPr="00085BAC">
        <w:rPr>
          <w:rFonts w:ascii="Times New Roman" w:hAnsi="Times New Roman" w:cs="Times New Roman"/>
          <w:b/>
          <w:bCs/>
          <w:color w:val="000000"/>
          <w:sz w:val="28"/>
          <w:szCs w:val="28"/>
        </w:rPr>
        <w:t xml:space="preserve">. Внесение изменений и (или) поправок (уточнений) </w:t>
      </w:r>
      <w:r>
        <w:rPr>
          <w:rFonts w:ascii="Times New Roman" w:hAnsi="Times New Roman" w:cs="Times New Roman"/>
          <w:b/>
          <w:bCs/>
          <w:color w:val="000000"/>
          <w:sz w:val="28"/>
          <w:szCs w:val="28"/>
        </w:rPr>
        <w:br/>
      </w:r>
      <w:r w:rsidRPr="00085BAC">
        <w:rPr>
          <w:rFonts w:ascii="Times New Roman" w:hAnsi="Times New Roman" w:cs="Times New Roman"/>
          <w:b/>
          <w:bCs/>
          <w:color w:val="000000"/>
          <w:sz w:val="28"/>
          <w:szCs w:val="28"/>
        </w:rPr>
        <w:t>в конкурсную документацию</w:t>
      </w:r>
    </w:p>
    <w:p w:rsidR="008869D1" w:rsidRPr="00085BAC" w:rsidRDefault="008869D1" w:rsidP="00ED7E5F">
      <w:pPr>
        <w:autoSpaceDE w:val="0"/>
        <w:autoSpaceDN w:val="0"/>
        <w:adjustRightInd w:val="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6.1. </w:t>
      </w:r>
      <w:r w:rsidRPr="00085BAC">
        <w:rPr>
          <w:rFonts w:ascii="Times New Roman" w:hAnsi="Times New Roman" w:cs="Times New Roman"/>
          <w:color w:val="000000"/>
          <w:sz w:val="28"/>
          <w:szCs w:val="28"/>
        </w:rPr>
        <w:t xml:space="preserve">Организатор конкурса может внести изменения в конкурсную документацию при условии предоставления участникам достаточного времени для учета поправок при подготовке конкурсного заявления. </w:t>
      </w:r>
    </w:p>
    <w:p w:rsidR="008869D1" w:rsidRPr="00085BAC" w:rsidRDefault="008869D1" w:rsidP="00ED7E5F">
      <w:pPr>
        <w:autoSpaceDE w:val="0"/>
        <w:autoSpaceDN w:val="0"/>
        <w:adjustRightInd w:val="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Pr="00085BAC">
        <w:rPr>
          <w:rFonts w:ascii="Times New Roman" w:hAnsi="Times New Roman" w:cs="Times New Roman"/>
          <w:color w:val="000000"/>
          <w:sz w:val="28"/>
          <w:szCs w:val="28"/>
        </w:rPr>
        <w:t xml:space="preserve">.2. При необходимости организатор конкурса может перенести срок окончания подачи конкурсных заявлений. </w:t>
      </w:r>
    </w:p>
    <w:p w:rsidR="008869D1" w:rsidRDefault="008869D1" w:rsidP="00142F21">
      <w:pPr>
        <w:autoSpaceDE w:val="0"/>
        <w:autoSpaceDN w:val="0"/>
        <w:adjustRightInd w:val="0"/>
        <w:spacing w:after="24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Pr="00085BAC">
        <w:rPr>
          <w:rFonts w:ascii="Times New Roman" w:hAnsi="Times New Roman" w:cs="Times New Roman"/>
          <w:color w:val="000000"/>
          <w:sz w:val="28"/>
          <w:szCs w:val="28"/>
        </w:rPr>
        <w:t xml:space="preserve">.3. Внесенные изменения и (или) поправки (уточнения) в конкурсную документацию </w:t>
      </w:r>
      <w:r>
        <w:rPr>
          <w:rFonts w:ascii="Times New Roman" w:hAnsi="Times New Roman" w:cs="Times New Roman"/>
          <w:color w:val="000000"/>
          <w:sz w:val="28"/>
          <w:szCs w:val="28"/>
        </w:rPr>
        <w:t xml:space="preserve">размещаются на официальном сайте. </w:t>
      </w:r>
    </w:p>
    <w:p w:rsidR="008869D1" w:rsidRPr="00142F21" w:rsidRDefault="008869D1" w:rsidP="00142F21">
      <w:pPr>
        <w:autoSpaceDE w:val="0"/>
        <w:autoSpaceDN w:val="0"/>
        <w:adjustRightInd w:val="0"/>
        <w:spacing w:after="240"/>
        <w:ind w:firstLine="709"/>
        <w:jc w:val="both"/>
        <w:rPr>
          <w:rFonts w:ascii="Times New Roman" w:hAnsi="Times New Roman" w:cs="Times New Roman"/>
          <w:color w:val="000000"/>
          <w:sz w:val="28"/>
          <w:szCs w:val="28"/>
        </w:rPr>
      </w:pPr>
      <w:r>
        <w:rPr>
          <w:rFonts w:ascii="Times New Roman" w:hAnsi="Times New Roman" w:cs="Times New Roman"/>
          <w:b/>
          <w:bCs/>
          <w:color w:val="000000"/>
          <w:sz w:val="28"/>
          <w:szCs w:val="28"/>
        </w:rPr>
        <w:t>7</w:t>
      </w:r>
      <w:r w:rsidRPr="00085BAC">
        <w:rPr>
          <w:rFonts w:ascii="Times New Roman" w:hAnsi="Times New Roman" w:cs="Times New Roman"/>
          <w:b/>
          <w:bCs/>
          <w:color w:val="000000"/>
          <w:sz w:val="28"/>
          <w:szCs w:val="28"/>
        </w:rPr>
        <w:t>. Порядок проведения конкурса. Методика оценки</w:t>
      </w:r>
    </w:p>
    <w:p w:rsidR="008869D1" w:rsidRPr="003806B8" w:rsidRDefault="008869D1" w:rsidP="009A14D9">
      <w:pPr>
        <w:tabs>
          <w:tab w:val="num" w:pos="426"/>
        </w:tabs>
        <w:ind w:firstLine="550"/>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Pr="00085BAC">
        <w:rPr>
          <w:rFonts w:ascii="Times New Roman" w:hAnsi="Times New Roman" w:cs="Times New Roman"/>
          <w:color w:val="000000"/>
          <w:sz w:val="28"/>
          <w:szCs w:val="28"/>
        </w:rPr>
        <w:t xml:space="preserve">.1. </w:t>
      </w:r>
      <w:r w:rsidRPr="003806B8">
        <w:rPr>
          <w:rFonts w:ascii="Times New Roman" w:hAnsi="Times New Roman" w:cs="Times New Roman"/>
          <w:b/>
          <w:color w:val="000000"/>
          <w:sz w:val="28"/>
          <w:szCs w:val="28"/>
        </w:rPr>
        <w:t>Система критериев оценки.</w:t>
      </w:r>
    </w:p>
    <w:p w:rsidR="008869D1" w:rsidRPr="003806B8" w:rsidRDefault="008869D1" w:rsidP="009A14D9">
      <w:pPr>
        <w:ind w:firstLine="550"/>
        <w:jc w:val="both"/>
        <w:rPr>
          <w:rFonts w:ascii="Times New Roman" w:hAnsi="Times New Roman" w:cs="Times New Roman"/>
          <w:color w:val="000000"/>
          <w:sz w:val="28"/>
          <w:szCs w:val="28"/>
        </w:rPr>
      </w:pPr>
      <w:r w:rsidRPr="003806B8">
        <w:rPr>
          <w:rFonts w:ascii="Times New Roman" w:hAnsi="Times New Roman" w:cs="Times New Roman"/>
          <w:color w:val="000000"/>
          <w:sz w:val="28"/>
          <w:szCs w:val="28"/>
        </w:rPr>
        <w:t>Оценка заявок на участие в конкурсе проводится по следующей системе критериев:</w:t>
      </w:r>
    </w:p>
    <w:p w:rsidR="008869D1" w:rsidRPr="003806B8" w:rsidRDefault="008869D1" w:rsidP="009A14D9">
      <w:pPr>
        <w:ind w:firstLine="550"/>
        <w:jc w:val="both"/>
        <w:rPr>
          <w:rFonts w:ascii="Times New Roman" w:hAnsi="Times New Roman" w:cs="Times New Roman"/>
          <w:color w:val="000000"/>
          <w:sz w:val="28"/>
          <w:szCs w:val="28"/>
        </w:rPr>
      </w:pPr>
      <w:r w:rsidRPr="003806B8">
        <w:rPr>
          <w:rFonts w:ascii="Times New Roman" w:hAnsi="Times New Roman" w:cs="Times New Roman"/>
          <w:color w:val="000000"/>
          <w:sz w:val="28"/>
          <w:szCs w:val="28"/>
        </w:rPr>
        <w:t>а) Финансовые условия предложения, включающие субкритерии:</w:t>
      </w:r>
    </w:p>
    <w:p w:rsidR="008869D1" w:rsidRPr="003806B8" w:rsidRDefault="008869D1" w:rsidP="009A14D9">
      <w:pPr>
        <w:ind w:firstLine="550"/>
        <w:jc w:val="both"/>
        <w:rPr>
          <w:rFonts w:ascii="Times New Roman" w:hAnsi="Times New Roman" w:cs="Times New Roman"/>
          <w:color w:val="000000"/>
          <w:sz w:val="28"/>
          <w:szCs w:val="28"/>
        </w:rPr>
      </w:pPr>
      <w:r w:rsidRPr="003806B8">
        <w:rPr>
          <w:rFonts w:ascii="Times New Roman" w:hAnsi="Times New Roman" w:cs="Times New Roman"/>
          <w:color w:val="000000"/>
          <w:sz w:val="28"/>
          <w:szCs w:val="28"/>
        </w:rPr>
        <w:t>- цена договора;</w:t>
      </w:r>
    </w:p>
    <w:p w:rsidR="008869D1" w:rsidRPr="003806B8" w:rsidRDefault="008869D1" w:rsidP="009A14D9">
      <w:pPr>
        <w:ind w:firstLine="550"/>
        <w:jc w:val="both"/>
        <w:rPr>
          <w:rFonts w:ascii="Times New Roman" w:hAnsi="Times New Roman" w:cs="Times New Roman"/>
          <w:color w:val="000000"/>
          <w:sz w:val="28"/>
          <w:szCs w:val="28"/>
        </w:rPr>
      </w:pPr>
      <w:r w:rsidRPr="003806B8">
        <w:rPr>
          <w:rFonts w:ascii="Times New Roman" w:hAnsi="Times New Roman" w:cs="Times New Roman"/>
          <w:color w:val="000000"/>
          <w:sz w:val="28"/>
          <w:szCs w:val="28"/>
        </w:rPr>
        <w:t>- условия оплаты по договору.</w:t>
      </w:r>
    </w:p>
    <w:p w:rsidR="008869D1" w:rsidRPr="003806B8" w:rsidRDefault="008869D1" w:rsidP="009A14D9">
      <w:pPr>
        <w:ind w:firstLine="550"/>
        <w:jc w:val="both"/>
        <w:rPr>
          <w:rFonts w:ascii="Times New Roman" w:hAnsi="Times New Roman" w:cs="Times New Roman"/>
          <w:color w:val="000000"/>
          <w:sz w:val="28"/>
          <w:szCs w:val="28"/>
        </w:rPr>
      </w:pPr>
      <w:r w:rsidRPr="003806B8">
        <w:rPr>
          <w:rFonts w:ascii="Times New Roman" w:hAnsi="Times New Roman" w:cs="Times New Roman"/>
          <w:color w:val="000000"/>
          <w:sz w:val="28"/>
          <w:szCs w:val="28"/>
        </w:rPr>
        <w:t>б) Срок выполнения работ;</w:t>
      </w:r>
    </w:p>
    <w:p w:rsidR="008869D1" w:rsidRPr="003806B8" w:rsidRDefault="008869D1" w:rsidP="009A14D9">
      <w:pPr>
        <w:ind w:firstLine="550"/>
        <w:jc w:val="both"/>
        <w:rPr>
          <w:rFonts w:ascii="Times New Roman" w:hAnsi="Times New Roman" w:cs="Times New Roman"/>
          <w:color w:val="000000"/>
          <w:sz w:val="28"/>
          <w:szCs w:val="28"/>
        </w:rPr>
      </w:pPr>
      <w:r w:rsidRPr="003806B8">
        <w:rPr>
          <w:rFonts w:ascii="Times New Roman" w:hAnsi="Times New Roman" w:cs="Times New Roman"/>
          <w:color w:val="000000"/>
          <w:sz w:val="28"/>
          <w:szCs w:val="28"/>
        </w:rPr>
        <w:t>в) Квалификация участника конкурса</w:t>
      </w:r>
    </w:p>
    <w:p w:rsidR="008869D1" w:rsidRPr="003806B8" w:rsidRDefault="008869D1" w:rsidP="009A14D9">
      <w:pPr>
        <w:pStyle w:val="Style1"/>
        <w:widowControl/>
        <w:autoSpaceDE/>
        <w:autoSpaceDN/>
        <w:adjustRightInd/>
        <w:spacing w:after="60" w:line="240" w:lineRule="auto"/>
        <w:ind w:firstLine="550"/>
        <w:rPr>
          <w:color w:val="000000"/>
          <w:sz w:val="28"/>
          <w:szCs w:val="28"/>
        </w:rPr>
      </w:pPr>
      <w:r w:rsidRPr="003806B8">
        <w:rPr>
          <w:color w:val="000000"/>
          <w:sz w:val="28"/>
          <w:szCs w:val="28"/>
        </w:rPr>
        <w:t>В целях оценки финансовых условий выполнения работ осуществляется оценка предложения участника конкурса о цене договора, необходимости и размерах поэтапного финансирования.</w:t>
      </w:r>
    </w:p>
    <w:p w:rsidR="008869D1" w:rsidRPr="003806B8" w:rsidRDefault="008869D1" w:rsidP="009A14D9">
      <w:pPr>
        <w:pStyle w:val="Style1"/>
        <w:widowControl/>
        <w:autoSpaceDE/>
        <w:autoSpaceDN/>
        <w:adjustRightInd/>
        <w:spacing w:after="60" w:line="240" w:lineRule="auto"/>
        <w:ind w:firstLine="550"/>
        <w:rPr>
          <w:color w:val="000000"/>
          <w:sz w:val="28"/>
          <w:szCs w:val="28"/>
        </w:rPr>
      </w:pPr>
      <w:r w:rsidRPr="003806B8">
        <w:rPr>
          <w:color w:val="000000"/>
          <w:sz w:val="28"/>
          <w:szCs w:val="28"/>
        </w:rPr>
        <w:t>В рамках оценки времени, которое потребуется для выполнения работ, осуществляется оценка предложения участника конкурса о сроке выполнения работ.</w:t>
      </w:r>
    </w:p>
    <w:p w:rsidR="008869D1" w:rsidRPr="003806B8" w:rsidRDefault="008869D1" w:rsidP="009A14D9">
      <w:pPr>
        <w:pStyle w:val="Style1"/>
        <w:widowControl/>
        <w:autoSpaceDE/>
        <w:autoSpaceDN/>
        <w:adjustRightInd/>
        <w:spacing w:after="60" w:line="240" w:lineRule="auto"/>
        <w:ind w:firstLine="550"/>
        <w:rPr>
          <w:color w:val="000000"/>
          <w:sz w:val="28"/>
          <w:szCs w:val="28"/>
        </w:rPr>
      </w:pPr>
      <w:r w:rsidRPr="003806B8">
        <w:rPr>
          <w:color w:val="000000"/>
          <w:sz w:val="28"/>
          <w:szCs w:val="28"/>
        </w:rPr>
        <w:t xml:space="preserve">В рамках оценки квалификации участника конкурса осуществляется оценка опыта проведения аналогичных работ по указанным выше сферам квалификации, уровень квалификации специалистов – исполнителей. </w:t>
      </w:r>
    </w:p>
    <w:p w:rsidR="008869D1" w:rsidRPr="003806B8" w:rsidRDefault="008869D1" w:rsidP="009A14D9">
      <w:pPr>
        <w:pStyle w:val="Style1"/>
        <w:widowControl/>
        <w:autoSpaceDE/>
        <w:autoSpaceDN/>
        <w:adjustRightInd/>
        <w:spacing w:after="60" w:line="240" w:lineRule="auto"/>
        <w:ind w:firstLine="550"/>
        <w:rPr>
          <w:color w:val="000000"/>
          <w:sz w:val="28"/>
          <w:szCs w:val="28"/>
        </w:rPr>
      </w:pPr>
      <w:r w:rsidRPr="003806B8">
        <w:rPr>
          <w:color w:val="000000"/>
          <w:sz w:val="28"/>
          <w:szCs w:val="28"/>
        </w:rPr>
        <w:t>Указанная система критериев оценки заявок на участие в конкурсе является исчерпывающей.</w:t>
      </w:r>
    </w:p>
    <w:p w:rsidR="008869D1" w:rsidRPr="003806B8" w:rsidRDefault="008869D1" w:rsidP="009A14D9">
      <w:pPr>
        <w:pStyle w:val="Style1"/>
        <w:widowControl/>
        <w:autoSpaceDE/>
        <w:autoSpaceDN/>
        <w:adjustRightInd/>
        <w:spacing w:after="60" w:line="240" w:lineRule="auto"/>
        <w:ind w:firstLine="550"/>
        <w:rPr>
          <w:b/>
          <w:color w:val="000000"/>
          <w:sz w:val="28"/>
          <w:szCs w:val="28"/>
        </w:rPr>
      </w:pPr>
      <w:r>
        <w:rPr>
          <w:color w:val="000000"/>
        </w:rPr>
        <w:t>7.</w:t>
      </w:r>
      <w:r w:rsidRPr="003806B8">
        <w:rPr>
          <w:color w:val="000000"/>
        </w:rPr>
        <w:t>2. </w:t>
      </w:r>
      <w:r w:rsidRPr="003806B8">
        <w:rPr>
          <w:b/>
          <w:color w:val="000000"/>
          <w:sz w:val="28"/>
          <w:szCs w:val="28"/>
        </w:rPr>
        <w:t>Значимость критериев оценки.</w:t>
      </w:r>
    </w:p>
    <w:p w:rsidR="008869D1" w:rsidRPr="003806B8" w:rsidRDefault="008869D1" w:rsidP="009A14D9">
      <w:pPr>
        <w:ind w:firstLine="550"/>
        <w:jc w:val="both"/>
        <w:rPr>
          <w:rFonts w:ascii="Times New Roman" w:hAnsi="Times New Roman" w:cs="Times New Roman"/>
          <w:color w:val="000000"/>
          <w:sz w:val="28"/>
          <w:szCs w:val="28"/>
        </w:rPr>
      </w:pPr>
      <w:r w:rsidRPr="003806B8">
        <w:rPr>
          <w:rFonts w:ascii="Times New Roman" w:hAnsi="Times New Roman" w:cs="Times New Roman"/>
          <w:color w:val="000000"/>
          <w:sz w:val="28"/>
          <w:szCs w:val="28"/>
        </w:rPr>
        <w:t xml:space="preserve">Оценка заявки осуществляется по итоговому рейтингу - Ri, рассчитываемому путем сложения рейтингов по каждому критерию оценки заявки, умноженному на их значимость. </w:t>
      </w:r>
    </w:p>
    <w:p w:rsidR="008869D1" w:rsidRDefault="008869D1" w:rsidP="009A14D9">
      <w:pPr>
        <w:ind w:firstLine="550"/>
        <w:jc w:val="both"/>
        <w:rPr>
          <w:rFonts w:ascii="Times New Roman" w:hAnsi="Times New Roman" w:cs="Times New Roman"/>
          <w:color w:val="000000"/>
          <w:sz w:val="28"/>
          <w:szCs w:val="28"/>
        </w:rPr>
      </w:pPr>
      <w:r w:rsidRPr="003806B8">
        <w:rPr>
          <w:rFonts w:ascii="Times New Roman" w:hAnsi="Times New Roman" w:cs="Times New Roman"/>
          <w:color w:val="000000"/>
          <w:sz w:val="28"/>
          <w:szCs w:val="28"/>
        </w:rPr>
        <w:t xml:space="preserve">Значимость критериев определяется в процентах. Коэффициенты значимости приведены в Таблице № 1. </w:t>
      </w:r>
    </w:p>
    <w:p w:rsidR="008869D1" w:rsidRDefault="008869D1" w:rsidP="003806B8">
      <w:pPr>
        <w:rPr>
          <w:rFonts w:ascii="Times New Roman" w:hAnsi="Times New Roman" w:cs="Times New Roman"/>
          <w:color w:val="000000"/>
          <w:sz w:val="28"/>
          <w:szCs w:val="28"/>
        </w:rPr>
      </w:pPr>
    </w:p>
    <w:p w:rsidR="008869D1" w:rsidRPr="003806B8" w:rsidRDefault="008869D1" w:rsidP="003806B8">
      <w:pPr>
        <w:rPr>
          <w:rFonts w:ascii="Times New Roman" w:hAnsi="Times New Roman" w:cs="Times New Roman"/>
          <w:color w:val="000000"/>
          <w:sz w:val="28"/>
          <w:szCs w:val="28"/>
        </w:rPr>
      </w:pPr>
    </w:p>
    <w:p w:rsidR="008869D1" w:rsidRPr="003806B8" w:rsidRDefault="008869D1" w:rsidP="003806B8">
      <w:pPr>
        <w:shd w:val="clear" w:color="auto" w:fill="FFFFFF"/>
        <w:jc w:val="right"/>
        <w:rPr>
          <w:rFonts w:ascii="Times New Roman" w:hAnsi="Times New Roman" w:cs="Times New Roman"/>
          <w:color w:val="000000"/>
          <w:sz w:val="28"/>
          <w:szCs w:val="28"/>
        </w:rPr>
      </w:pPr>
      <w:r w:rsidRPr="003806B8">
        <w:rPr>
          <w:rFonts w:ascii="Times New Roman" w:hAnsi="Times New Roman" w:cs="Times New Roman"/>
          <w:color w:val="000000"/>
          <w:sz w:val="28"/>
          <w:szCs w:val="28"/>
        </w:rPr>
        <w:t>Таблица № 1</w:t>
      </w:r>
    </w:p>
    <w:tbl>
      <w:tblPr>
        <w:tblW w:w="0" w:type="auto"/>
        <w:tblInd w:w="40" w:type="dxa"/>
        <w:tblCellMar>
          <w:left w:w="40" w:type="dxa"/>
          <w:right w:w="40" w:type="dxa"/>
        </w:tblCellMar>
        <w:tblLook w:val="0000"/>
      </w:tblPr>
      <w:tblGrid>
        <w:gridCol w:w="1970"/>
        <w:gridCol w:w="4834"/>
        <w:gridCol w:w="2591"/>
      </w:tblGrid>
      <w:tr w:rsidR="008869D1" w:rsidRPr="003806B8">
        <w:trPr>
          <w:trHeight w:val="20"/>
        </w:trPr>
        <w:tc>
          <w:tcPr>
            <w:tcW w:w="1970" w:type="dxa"/>
            <w:tcBorders>
              <w:top w:val="single" w:sz="6" w:space="0" w:color="auto"/>
              <w:left w:val="single" w:sz="6" w:space="0" w:color="auto"/>
              <w:bottom w:val="single" w:sz="6" w:space="0" w:color="auto"/>
              <w:right w:val="single" w:sz="6" w:space="0" w:color="auto"/>
            </w:tcBorders>
            <w:shd w:val="clear" w:color="auto" w:fill="BFBFBF"/>
            <w:vAlign w:val="center"/>
          </w:tcPr>
          <w:p w:rsidR="008869D1" w:rsidRPr="003806B8" w:rsidRDefault="008869D1" w:rsidP="005203C0">
            <w:pPr>
              <w:shd w:val="clear" w:color="auto" w:fill="FFFFFF"/>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 xml:space="preserve">Критерий  оценки заявки, r </w:t>
            </w:r>
          </w:p>
        </w:tc>
        <w:tc>
          <w:tcPr>
            <w:tcW w:w="4834" w:type="dxa"/>
            <w:tcBorders>
              <w:top w:val="single" w:sz="6" w:space="0" w:color="auto"/>
              <w:left w:val="single" w:sz="6" w:space="0" w:color="auto"/>
              <w:bottom w:val="single" w:sz="6" w:space="0" w:color="auto"/>
              <w:right w:val="single" w:sz="6" w:space="0" w:color="auto"/>
            </w:tcBorders>
            <w:shd w:val="clear" w:color="auto" w:fill="BFBFBF"/>
            <w:vAlign w:val="center"/>
          </w:tcPr>
          <w:p w:rsidR="008869D1" w:rsidRPr="003806B8" w:rsidRDefault="008869D1" w:rsidP="005203C0">
            <w:pPr>
              <w:pStyle w:val="Heading6"/>
              <w:numPr>
                <w:ilvl w:val="0"/>
                <w:numId w:val="0"/>
              </w:numPr>
              <w:spacing w:before="0" w:after="0"/>
              <w:jc w:val="center"/>
              <w:rPr>
                <w:i w:val="0"/>
                <w:color w:val="000000"/>
                <w:sz w:val="28"/>
                <w:szCs w:val="28"/>
              </w:rPr>
            </w:pPr>
            <w:r w:rsidRPr="003806B8">
              <w:rPr>
                <w:i w:val="0"/>
                <w:color w:val="000000"/>
                <w:sz w:val="28"/>
                <w:szCs w:val="28"/>
              </w:rPr>
              <w:t xml:space="preserve">Наименование критерия оценки </w:t>
            </w:r>
          </w:p>
        </w:tc>
        <w:tc>
          <w:tcPr>
            <w:tcW w:w="2591" w:type="dxa"/>
            <w:tcBorders>
              <w:top w:val="single" w:sz="6" w:space="0" w:color="auto"/>
              <w:left w:val="single" w:sz="6" w:space="0" w:color="auto"/>
              <w:bottom w:val="single" w:sz="6" w:space="0" w:color="auto"/>
              <w:right w:val="single" w:sz="6" w:space="0" w:color="auto"/>
            </w:tcBorders>
            <w:shd w:val="clear" w:color="auto" w:fill="BFBFBF"/>
            <w:vAlign w:val="center"/>
          </w:tcPr>
          <w:p w:rsidR="008869D1" w:rsidRPr="003806B8" w:rsidRDefault="008869D1" w:rsidP="005203C0">
            <w:pPr>
              <w:shd w:val="clear" w:color="auto" w:fill="FFFFFF"/>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 xml:space="preserve">Значимость критерия оценки </w:t>
            </w:r>
          </w:p>
        </w:tc>
      </w:tr>
      <w:tr w:rsidR="008869D1" w:rsidRPr="003806B8">
        <w:trPr>
          <w:trHeight w:val="20"/>
        </w:trPr>
        <w:tc>
          <w:tcPr>
            <w:tcW w:w="1970"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a</w:t>
            </w:r>
          </w:p>
        </w:tc>
        <w:tc>
          <w:tcPr>
            <w:tcW w:w="4834"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ind w:left="65"/>
              <w:rPr>
                <w:rFonts w:ascii="Times New Roman" w:hAnsi="Times New Roman" w:cs="Times New Roman"/>
                <w:color w:val="000000"/>
                <w:sz w:val="28"/>
                <w:szCs w:val="28"/>
              </w:rPr>
            </w:pPr>
            <w:r w:rsidRPr="003806B8">
              <w:rPr>
                <w:rFonts w:ascii="Times New Roman" w:hAnsi="Times New Roman" w:cs="Times New Roman"/>
                <w:color w:val="000000"/>
                <w:sz w:val="28"/>
                <w:szCs w:val="28"/>
              </w:rPr>
              <w:t>Финансовые условия, в т.ч.:</w:t>
            </w:r>
          </w:p>
        </w:tc>
        <w:tc>
          <w:tcPr>
            <w:tcW w:w="2591"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50%</w:t>
            </w:r>
          </w:p>
        </w:tc>
      </w:tr>
      <w:tr w:rsidR="008869D1" w:rsidRPr="003806B8">
        <w:trPr>
          <w:trHeight w:val="20"/>
        </w:trPr>
        <w:tc>
          <w:tcPr>
            <w:tcW w:w="1970"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аа</w:t>
            </w:r>
          </w:p>
        </w:tc>
        <w:tc>
          <w:tcPr>
            <w:tcW w:w="4834"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ind w:left="65"/>
              <w:rPr>
                <w:rFonts w:ascii="Times New Roman" w:hAnsi="Times New Roman" w:cs="Times New Roman"/>
                <w:color w:val="000000"/>
                <w:sz w:val="28"/>
                <w:szCs w:val="28"/>
              </w:rPr>
            </w:pPr>
            <w:r w:rsidRPr="003806B8">
              <w:rPr>
                <w:rFonts w:ascii="Times New Roman" w:hAnsi="Times New Roman" w:cs="Times New Roman"/>
                <w:color w:val="000000"/>
                <w:sz w:val="28"/>
                <w:szCs w:val="28"/>
              </w:rPr>
              <w:t>Цена договора</w:t>
            </w:r>
          </w:p>
        </w:tc>
        <w:tc>
          <w:tcPr>
            <w:tcW w:w="2591"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45%</w:t>
            </w:r>
          </w:p>
        </w:tc>
      </w:tr>
      <w:tr w:rsidR="008869D1" w:rsidRPr="003806B8">
        <w:trPr>
          <w:trHeight w:val="20"/>
        </w:trPr>
        <w:tc>
          <w:tcPr>
            <w:tcW w:w="1970"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аb</w:t>
            </w:r>
          </w:p>
        </w:tc>
        <w:tc>
          <w:tcPr>
            <w:tcW w:w="4834"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ind w:left="65"/>
              <w:rPr>
                <w:rFonts w:ascii="Times New Roman" w:hAnsi="Times New Roman" w:cs="Times New Roman"/>
                <w:color w:val="000000"/>
                <w:sz w:val="28"/>
                <w:szCs w:val="28"/>
              </w:rPr>
            </w:pPr>
            <w:r w:rsidRPr="003806B8">
              <w:rPr>
                <w:rFonts w:ascii="Times New Roman" w:hAnsi="Times New Roman" w:cs="Times New Roman"/>
                <w:color w:val="000000"/>
                <w:sz w:val="28"/>
                <w:szCs w:val="28"/>
              </w:rPr>
              <w:t>Условия оплаты по договору</w:t>
            </w:r>
          </w:p>
        </w:tc>
        <w:tc>
          <w:tcPr>
            <w:tcW w:w="2591"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5%</w:t>
            </w:r>
          </w:p>
        </w:tc>
      </w:tr>
      <w:tr w:rsidR="008869D1" w:rsidRPr="003806B8">
        <w:trPr>
          <w:trHeight w:val="20"/>
        </w:trPr>
        <w:tc>
          <w:tcPr>
            <w:tcW w:w="1970"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b</w:t>
            </w:r>
          </w:p>
        </w:tc>
        <w:tc>
          <w:tcPr>
            <w:tcW w:w="4834"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ind w:left="65"/>
              <w:rPr>
                <w:rFonts w:ascii="Times New Roman" w:hAnsi="Times New Roman" w:cs="Times New Roman"/>
                <w:color w:val="000000"/>
                <w:sz w:val="28"/>
                <w:szCs w:val="28"/>
              </w:rPr>
            </w:pPr>
            <w:r w:rsidRPr="003806B8">
              <w:rPr>
                <w:rFonts w:ascii="Times New Roman" w:hAnsi="Times New Roman" w:cs="Times New Roman"/>
                <w:color w:val="000000"/>
                <w:sz w:val="28"/>
                <w:szCs w:val="28"/>
              </w:rPr>
              <w:t xml:space="preserve">Срок выполнения работ </w:t>
            </w:r>
          </w:p>
        </w:tc>
        <w:tc>
          <w:tcPr>
            <w:tcW w:w="2591"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25%</w:t>
            </w:r>
          </w:p>
        </w:tc>
      </w:tr>
      <w:tr w:rsidR="008869D1" w:rsidRPr="003806B8">
        <w:trPr>
          <w:trHeight w:val="20"/>
        </w:trPr>
        <w:tc>
          <w:tcPr>
            <w:tcW w:w="1970"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c</w:t>
            </w:r>
          </w:p>
        </w:tc>
        <w:tc>
          <w:tcPr>
            <w:tcW w:w="4834"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ind w:left="65"/>
              <w:rPr>
                <w:rFonts w:ascii="Times New Roman" w:hAnsi="Times New Roman" w:cs="Times New Roman"/>
                <w:color w:val="000000"/>
                <w:sz w:val="28"/>
                <w:szCs w:val="28"/>
              </w:rPr>
            </w:pPr>
            <w:r w:rsidRPr="003806B8">
              <w:rPr>
                <w:rFonts w:ascii="Times New Roman" w:hAnsi="Times New Roman" w:cs="Times New Roman"/>
                <w:color w:val="000000"/>
                <w:sz w:val="28"/>
                <w:szCs w:val="28"/>
              </w:rPr>
              <w:t xml:space="preserve">Квалификация участника конкурса, </w:t>
            </w:r>
            <w:r w:rsidRPr="003806B8">
              <w:rPr>
                <w:rFonts w:ascii="Times New Roman" w:hAnsi="Times New Roman" w:cs="Times New Roman"/>
                <w:color w:val="000000"/>
                <w:sz w:val="28"/>
                <w:szCs w:val="28"/>
              </w:rPr>
              <w:br/>
              <w:t>в т.ч.:</w:t>
            </w:r>
          </w:p>
        </w:tc>
        <w:tc>
          <w:tcPr>
            <w:tcW w:w="2591"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25%</w:t>
            </w:r>
          </w:p>
        </w:tc>
      </w:tr>
    </w:tbl>
    <w:p w:rsidR="008869D1" w:rsidRPr="003806B8" w:rsidRDefault="008869D1" w:rsidP="003806B8">
      <w:pPr>
        <w:rPr>
          <w:rFonts w:ascii="Times New Roman" w:hAnsi="Times New Roman" w:cs="Times New Roman"/>
          <w:color w:val="000000"/>
          <w:sz w:val="28"/>
          <w:szCs w:val="28"/>
        </w:rPr>
      </w:pPr>
    </w:p>
    <w:p w:rsidR="008869D1" w:rsidRPr="003806B8" w:rsidRDefault="008869D1" w:rsidP="00EA1090">
      <w:pPr>
        <w:ind w:firstLine="550"/>
        <w:jc w:val="both"/>
        <w:rPr>
          <w:rFonts w:ascii="Times New Roman" w:hAnsi="Times New Roman" w:cs="Times New Roman"/>
          <w:b/>
          <w:color w:val="000000"/>
          <w:sz w:val="28"/>
          <w:szCs w:val="28"/>
        </w:rPr>
      </w:pPr>
      <w:r w:rsidRPr="003806B8">
        <w:rPr>
          <w:rFonts w:ascii="Times New Roman" w:hAnsi="Times New Roman" w:cs="Times New Roman"/>
          <w:b/>
          <w:color w:val="000000"/>
          <w:sz w:val="28"/>
          <w:szCs w:val="28"/>
        </w:rPr>
        <w:t>7.3. Порядок оценки и сопоставления заявок на участие в конкурсе.</w:t>
      </w:r>
    </w:p>
    <w:p w:rsidR="008869D1" w:rsidRPr="003806B8" w:rsidRDefault="008869D1" w:rsidP="00EA1090">
      <w:pPr>
        <w:ind w:firstLine="550"/>
        <w:jc w:val="both"/>
        <w:rPr>
          <w:rFonts w:ascii="Times New Roman" w:hAnsi="Times New Roman" w:cs="Times New Roman"/>
          <w:color w:val="000000"/>
          <w:sz w:val="28"/>
          <w:szCs w:val="28"/>
        </w:rPr>
      </w:pPr>
      <w:r w:rsidRPr="003806B8">
        <w:rPr>
          <w:rFonts w:ascii="Times New Roman" w:hAnsi="Times New Roman" w:cs="Times New Roman"/>
          <w:color w:val="000000"/>
          <w:sz w:val="28"/>
          <w:szCs w:val="28"/>
        </w:rPr>
        <w:t xml:space="preserve">Победителем признается компания – участник конкурса, чья конкурсная заявка получила наивысшее </w:t>
      </w:r>
      <w:r>
        <w:rPr>
          <w:rFonts w:ascii="Times New Roman" w:hAnsi="Times New Roman" w:cs="Times New Roman"/>
          <w:color w:val="000000"/>
          <w:sz w:val="28"/>
          <w:szCs w:val="28"/>
        </w:rPr>
        <w:t>значение итогового рейтинга Ri,</w:t>
      </w:r>
      <w:r w:rsidRPr="003806B8">
        <w:rPr>
          <w:rFonts w:ascii="Times New Roman" w:hAnsi="Times New Roman" w:cs="Times New Roman"/>
          <w:color w:val="000000"/>
          <w:sz w:val="28"/>
          <w:szCs w:val="28"/>
        </w:rPr>
        <w:t xml:space="preserve"> рассчитываемого конкурсной комиссией и зафиксированного в соответствующем протоколе этой комиссии. </w:t>
      </w:r>
    </w:p>
    <w:p w:rsidR="008869D1" w:rsidRPr="003806B8" w:rsidRDefault="008869D1" w:rsidP="00EA1090">
      <w:pPr>
        <w:ind w:firstLine="550"/>
        <w:jc w:val="both"/>
        <w:rPr>
          <w:rFonts w:ascii="Times New Roman" w:hAnsi="Times New Roman" w:cs="Times New Roman"/>
          <w:color w:val="000000"/>
          <w:sz w:val="28"/>
          <w:szCs w:val="28"/>
        </w:rPr>
      </w:pPr>
      <w:r w:rsidRPr="003806B8">
        <w:rPr>
          <w:rFonts w:ascii="Times New Roman" w:hAnsi="Times New Roman" w:cs="Times New Roman"/>
          <w:color w:val="000000"/>
          <w:sz w:val="28"/>
          <w:szCs w:val="28"/>
        </w:rPr>
        <w:t>Рейтинг представляет собой оценку в баллах, получаемую по результатам оценки по вышеуказанной системе критериев. Дробное значение балла Ri, округляется до двух математических знаков после запятой по математическим правилам округления. Для расчета рейтингов применяется коэффициент значимости, равный значению соответствующего критерия в процентах, деленному на 100.</w:t>
      </w:r>
    </w:p>
    <w:p w:rsidR="008869D1" w:rsidRPr="003806B8" w:rsidRDefault="008869D1" w:rsidP="00EA1090">
      <w:pPr>
        <w:ind w:firstLine="550"/>
        <w:jc w:val="both"/>
        <w:rPr>
          <w:rFonts w:ascii="Times New Roman" w:hAnsi="Times New Roman" w:cs="Times New Roman"/>
          <w:color w:val="000000"/>
          <w:sz w:val="28"/>
          <w:szCs w:val="28"/>
        </w:rPr>
      </w:pPr>
      <w:r w:rsidRPr="003806B8">
        <w:rPr>
          <w:rFonts w:ascii="Times New Roman" w:hAnsi="Times New Roman" w:cs="Times New Roman"/>
          <w:color w:val="000000"/>
          <w:sz w:val="28"/>
          <w:szCs w:val="28"/>
        </w:rPr>
        <w:t>Для определения лучших условий выполнения работ, предложенных в заявках на участие в конкурсе, конкурсная комиссия оценивает и сопоставляет заявки по 100-бальной шкале.</w:t>
      </w:r>
    </w:p>
    <w:p w:rsidR="008869D1" w:rsidRPr="003806B8" w:rsidRDefault="008869D1" w:rsidP="00EA1090">
      <w:pPr>
        <w:ind w:firstLine="550"/>
        <w:jc w:val="both"/>
        <w:rPr>
          <w:rFonts w:ascii="Times New Roman" w:hAnsi="Times New Roman" w:cs="Times New Roman"/>
          <w:color w:val="000000"/>
          <w:sz w:val="28"/>
          <w:szCs w:val="28"/>
        </w:rPr>
      </w:pPr>
      <w:r w:rsidRPr="003806B8">
        <w:rPr>
          <w:rFonts w:ascii="Times New Roman" w:hAnsi="Times New Roman" w:cs="Times New Roman"/>
          <w:color w:val="000000"/>
          <w:sz w:val="28"/>
          <w:szCs w:val="28"/>
        </w:rPr>
        <w:fldChar w:fldCharType="begin"/>
      </w:r>
      <w:r w:rsidRPr="003806B8">
        <w:rPr>
          <w:rFonts w:ascii="Times New Roman" w:hAnsi="Times New Roman" w:cs="Times New Roman"/>
          <w:color w:val="000000"/>
          <w:sz w:val="28"/>
          <w:szCs w:val="28"/>
        </w:rPr>
        <w:instrText xml:space="preserve"> QUOTE </w:instrText>
      </w:r>
      <w:r w:rsidRPr="006B0DBF">
        <w:rPr>
          <w:rFonts w:ascii="Times New Roman" w:hAnsi="Times New Roman" w:cs="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1.75pt;height:17.25pt;visibility:visible">
            <v:imagedata r:id="rId7" o:title="" chromakey="white"/>
          </v:shape>
        </w:pict>
      </w:r>
      <w:r w:rsidRPr="003806B8">
        <w:rPr>
          <w:rFonts w:ascii="Times New Roman" w:hAnsi="Times New Roman" w:cs="Times New Roman"/>
          <w:color w:val="000000"/>
          <w:sz w:val="28"/>
          <w:szCs w:val="28"/>
        </w:rPr>
        <w:instrText xml:space="preserve"> </w:instrText>
      </w:r>
      <w:r w:rsidRPr="003806B8">
        <w:rPr>
          <w:rFonts w:ascii="Times New Roman" w:hAnsi="Times New Roman" w:cs="Times New Roman"/>
          <w:color w:val="000000"/>
          <w:sz w:val="28"/>
          <w:szCs w:val="28"/>
        </w:rPr>
        <w:fldChar w:fldCharType="separate"/>
      </w:r>
      <w:r w:rsidRPr="006B0DBF">
        <w:rPr>
          <w:rFonts w:ascii="Times New Roman" w:hAnsi="Times New Roman" w:cs="Times New Roman"/>
          <w:noProof/>
          <w:color w:val="000000"/>
          <w:sz w:val="28"/>
          <w:szCs w:val="28"/>
        </w:rPr>
        <w:pict>
          <v:shape id="Рисунок 2" o:spid="_x0000_i1026" type="#_x0000_t75" style="width:21.75pt;height:17.25pt;visibility:visible">
            <v:imagedata r:id="rId7" o:title="" chromakey="white"/>
          </v:shape>
        </w:pict>
      </w:r>
      <w:r w:rsidRPr="003806B8">
        <w:rPr>
          <w:rFonts w:ascii="Times New Roman" w:hAnsi="Times New Roman" w:cs="Times New Roman"/>
          <w:color w:val="000000"/>
          <w:sz w:val="28"/>
          <w:szCs w:val="28"/>
        </w:rPr>
        <w:fldChar w:fldCharType="end"/>
      </w:r>
      <w:r w:rsidRPr="003806B8">
        <w:rPr>
          <w:rFonts w:ascii="Times New Roman" w:hAnsi="Times New Roman" w:cs="Times New Roman"/>
          <w:color w:val="000000"/>
          <w:sz w:val="28"/>
          <w:szCs w:val="28"/>
        </w:rPr>
        <w:t>– рейтинг рассматриваемой (i-ой) заявки по соответствующему критерию r.</w:t>
      </w:r>
    </w:p>
    <w:p w:rsidR="008869D1" w:rsidRPr="003806B8" w:rsidRDefault="008869D1" w:rsidP="00EA1090">
      <w:pPr>
        <w:shd w:val="clear" w:color="auto" w:fill="FFFFFF"/>
        <w:ind w:firstLine="550"/>
        <w:jc w:val="both"/>
        <w:rPr>
          <w:rFonts w:ascii="Times New Roman" w:hAnsi="Times New Roman" w:cs="Times New Roman"/>
          <w:color w:val="000000"/>
          <w:sz w:val="28"/>
          <w:szCs w:val="28"/>
        </w:rPr>
      </w:pPr>
      <w:r w:rsidRPr="003806B8">
        <w:rPr>
          <w:rFonts w:ascii="Times New Roman" w:hAnsi="Times New Roman" w:cs="Times New Roman"/>
          <w:color w:val="000000"/>
          <w:sz w:val="28"/>
          <w:szCs w:val="28"/>
        </w:rPr>
        <w:t xml:space="preserve">1. По субкритерию «Цена договора» рейтинг рассматриваемой (i-ой) заявки </w:t>
      </w:r>
      <w:r w:rsidRPr="003806B8">
        <w:rPr>
          <w:rFonts w:ascii="Times New Roman" w:hAnsi="Times New Roman" w:cs="Times New Roman"/>
          <w:color w:val="000000"/>
          <w:sz w:val="28"/>
          <w:szCs w:val="28"/>
        </w:rPr>
        <w:fldChar w:fldCharType="begin"/>
      </w:r>
      <w:r w:rsidRPr="003806B8">
        <w:rPr>
          <w:rFonts w:ascii="Times New Roman" w:hAnsi="Times New Roman" w:cs="Times New Roman"/>
          <w:color w:val="000000"/>
          <w:sz w:val="28"/>
          <w:szCs w:val="28"/>
        </w:rPr>
        <w:instrText xml:space="preserve"> QUOTE </w:instrText>
      </w:r>
      <w:r w:rsidRPr="006B0DBF">
        <w:rPr>
          <w:rFonts w:ascii="Times New Roman" w:hAnsi="Times New Roman" w:cs="Times New Roman"/>
          <w:noProof/>
          <w:color w:val="000000"/>
          <w:sz w:val="28"/>
          <w:szCs w:val="28"/>
        </w:rPr>
        <w:pict>
          <v:shape id="Рисунок 3" o:spid="_x0000_i1027" type="#_x0000_t75" style="width:27pt;height:17.25pt;visibility:visible">
            <v:imagedata r:id="rId8" o:title="" chromakey="white"/>
          </v:shape>
        </w:pict>
      </w:r>
      <w:r w:rsidRPr="003806B8">
        <w:rPr>
          <w:rFonts w:ascii="Times New Roman" w:hAnsi="Times New Roman" w:cs="Times New Roman"/>
          <w:color w:val="000000"/>
          <w:sz w:val="28"/>
          <w:szCs w:val="28"/>
        </w:rPr>
        <w:instrText xml:space="preserve"> </w:instrText>
      </w:r>
      <w:r w:rsidRPr="003806B8">
        <w:rPr>
          <w:rFonts w:ascii="Times New Roman" w:hAnsi="Times New Roman" w:cs="Times New Roman"/>
          <w:color w:val="000000"/>
          <w:sz w:val="28"/>
          <w:szCs w:val="28"/>
        </w:rPr>
        <w:fldChar w:fldCharType="separate"/>
      </w:r>
      <w:r w:rsidRPr="003806B8">
        <w:rPr>
          <w:rFonts w:ascii="Times New Roman" w:hAnsi="Times New Roman" w:cs="Times New Roman"/>
          <w:color w:val="000000"/>
          <w:sz w:val="28"/>
          <w:szCs w:val="28"/>
        </w:rPr>
        <w:t>Raa</w:t>
      </w:r>
      <w:r w:rsidRPr="003806B8">
        <w:rPr>
          <w:rFonts w:ascii="Times New Roman" w:hAnsi="Times New Roman" w:cs="Times New Roman"/>
          <w:color w:val="000000"/>
          <w:sz w:val="28"/>
          <w:szCs w:val="28"/>
        </w:rPr>
        <w:fldChar w:fldCharType="end"/>
      </w:r>
      <w:r w:rsidRPr="003806B8">
        <w:rPr>
          <w:rFonts w:ascii="Times New Roman" w:hAnsi="Times New Roman" w:cs="Times New Roman"/>
          <w:color w:val="000000"/>
          <w:sz w:val="28"/>
          <w:szCs w:val="28"/>
        </w:rPr>
        <w:t xml:space="preserve">i </w:t>
      </w:r>
      <w:r w:rsidRPr="003806B8">
        <w:rPr>
          <w:rFonts w:ascii="Times New Roman" w:hAnsi="Times New Roman" w:cs="Times New Roman"/>
          <w:color w:val="000000"/>
          <w:sz w:val="28"/>
          <w:szCs w:val="28"/>
        </w:rPr>
        <w:fldChar w:fldCharType="begin"/>
      </w:r>
      <w:r w:rsidRPr="003806B8">
        <w:rPr>
          <w:rFonts w:ascii="Times New Roman" w:hAnsi="Times New Roman" w:cs="Times New Roman"/>
          <w:color w:val="000000"/>
          <w:sz w:val="28"/>
          <w:szCs w:val="28"/>
        </w:rPr>
        <w:instrText xml:space="preserve"> QUOTE </w:instrText>
      </w:r>
      <w:r w:rsidRPr="006B0DBF">
        <w:rPr>
          <w:rFonts w:ascii="Times New Roman" w:hAnsi="Times New Roman" w:cs="Times New Roman"/>
          <w:noProof/>
          <w:color w:val="000000"/>
          <w:sz w:val="28"/>
          <w:szCs w:val="28"/>
        </w:rPr>
        <w:pict>
          <v:shape id="Рисунок 4" o:spid="_x0000_i1028" type="#_x0000_t75" style="width:27pt;height:17.25pt;visibility:visible">
            <v:imagedata r:id="rId8" o:title="" chromakey="white"/>
          </v:shape>
        </w:pict>
      </w:r>
      <w:r w:rsidRPr="003806B8">
        <w:rPr>
          <w:rFonts w:ascii="Times New Roman" w:hAnsi="Times New Roman" w:cs="Times New Roman"/>
          <w:color w:val="000000"/>
          <w:sz w:val="28"/>
          <w:szCs w:val="28"/>
        </w:rPr>
        <w:instrText xml:space="preserve"> </w:instrText>
      </w:r>
      <w:r w:rsidRPr="003806B8">
        <w:rPr>
          <w:rFonts w:ascii="Times New Roman" w:hAnsi="Times New Roman" w:cs="Times New Roman"/>
          <w:color w:val="000000"/>
          <w:sz w:val="28"/>
          <w:szCs w:val="28"/>
        </w:rPr>
        <w:fldChar w:fldCharType="end"/>
      </w:r>
      <w:r w:rsidRPr="003806B8">
        <w:rPr>
          <w:rFonts w:ascii="Times New Roman" w:hAnsi="Times New Roman" w:cs="Times New Roman"/>
          <w:color w:val="000000"/>
          <w:sz w:val="28"/>
          <w:szCs w:val="28"/>
        </w:rPr>
        <w:t xml:space="preserve"> будет установлен по формуле:</w:t>
      </w:r>
    </w:p>
    <w:p w:rsidR="008869D1" w:rsidRPr="00AD57B0" w:rsidRDefault="008869D1" w:rsidP="003806B8">
      <w:pPr>
        <w:shd w:val="clear" w:color="auto" w:fill="FFFFFF"/>
        <w:spacing w:before="120" w:after="120"/>
        <w:ind w:firstLine="567"/>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 xml:space="preserve"> </w:t>
      </w:r>
      <w:r w:rsidRPr="00AD57B0">
        <w:rPr>
          <w:rFonts w:ascii="Times New Roman" w:hAnsi="Times New Roman" w:cs="Times New Roman"/>
          <w:color w:val="000000"/>
          <w:sz w:val="28"/>
          <w:szCs w:val="28"/>
        </w:rPr>
        <w:fldChar w:fldCharType="begin"/>
      </w:r>
      <w:r w:rsidRPr="00AD57B0">
        <w:rPr>
          <w:rFonts w:ascii="Times New Roman" w:hAnsi="Times New Roman" w:cs="Times New Roman"/>
          <w:color w:val="000000"/>
          <w:sz w:val="28"/>
          <w:szCs w:val="28"/>
        </w:rPr>
        <w:instrText xml:space="preserve"> </w:instrText>
      </w:r>
      <w:r w:rsidRPr="00891CD3">
        <w:rPr>
          <w:rFonts w:ascii="Times New Roman" w:hAnsi="Times New Roman" w:cs="Times New Roman"/>
          <w:color w:val="000000"/>
          <w:sz w:val="28"/>
          <w:szCs w:val="28"/>
          <w:lang w:val="en-US"/>
        </w:rPr>
        <w:instrText>QUOTE</w:instrText>
      </w:r>
      <w:r w:rsidRPr="00AD57B0">
        <w:rPr>
          <w:rFonts w:ascii="Times New Roman" w:hAnsi="Times New Roman" w:cs="Times New Roman"/>
          <w:color w:val="000000"/>
          <w:sz w:val="28"/>
          <w:szCs w:val="28"/>
        </w:rPr>
        <w:instrText xml:space="preserve"> </w:instrText>
      </w:r>
      <w:r w:rsidRPr="006B0DBF">
        <w:rPr>
          <w:rFonts w:ascii="Times New Roman" w:hAnsi="Times New Roman" w:cs="Times New Roman"/>
          <w:noProof/>
          <w:color w:val="000000"/>
          <w:sz w:val="28"/>
          <w:szCs w:val="28"/>
        </w:rPr>
        <w:pict>
          <v:shape id="Рисунок 5" o:spid="_x0000_i1029" type="#_x0000_t75" style="width:27pt;height:17.25pt;visibility:visible">
            <v:imagedata r:id="rId8" o:title="" chromakey="white"/>
          </v:shape>
        </w:pict>
      </w:r>
      <w:r w:rsidRPr="00AD57B0">
        <w:rPr>
          <w:rFonts w:ascii="Times New Roman" w:hAnsi="Times New Roman" w:cs="Times New Roman"/>
          <w:color w:val="000000"/>
          <w:sz w:val="28"/>
          <w:szCs w:val="28"/>
        </w:rPr>
        <w:instrText xml:space="preserve"> </w:instrText>
      </w:r>
      <w:r w:rsidRPr="00AD57B0">
        <w:rPr>
          <w:rFonts w:ascii="Times New Roman" w:hAnsi="Times New Roman" w:cs="Times New Roman"/>
          <w:color w:val="000000"/>
          <w:sz w:val="28"/>
          <w:szCs w:val="28"/>
        </w:rPr>
        <w:fldChar w:fldCharType="separate"/>
      </w:r>
      <w:r w:rsidRPr="00891CD3">
        <w:rPr>
          <w:rFonts w:ascii="Times New Roman" w:hAnsi="Times New Roman" w:cs="Times New Roman"/>
          <w:color w:val="000000"/>
          <w:sz w:val="28"/>
          <w:szCs w:val="28"/>
          <w:lang w:val="en-US"/>
        </w:rPr>
        <w:t>Raa</w:t>
      </w:r>
      <w:r w:rsidRPr="00AD57B0">
        <w:rPr>
          <w:rFonts w:ascii="Times New Roman" w:hAnsi="Times New Roman" w:cs="Times New Roman"/>
          <w:color w:val="000000"/>
          <w:sz w:val="28"/>
          <w:szCs w:val="28"/>
        </w:rPr>
        <w:fldChar w:fldCharType="end"/>
      </w:r>
      <w:r w:rsidRPr="00891CD3">
        <w:rPr>
          <w:rFonts w:ascii="Times New Roman" w:hAnsi="Times New Roman" w:cs="Times New Roman"/>
          <w:color w:val="000000"/>
          <w:sz w:val="28"/>
          <w:szCs w:val="28"/>
          <w:lang w:val="en-US"/>
        </w:rPr>
        <w:t>i</w:t>
      </w:r>
      <w:r w:rsidRPr="00AD57B0">
        <w:rPr>
          <w:rFonts w:ascii="Times New Roman" w:hAnsi="Times New Roman" w:cs="Times New Roman"/>
          <w:color w:val="000000"/>
          <w:sz w:val="28"/>
          <w:szCs w:val="28"/>
        </w:rPr>
        <w:t xml:space="preserve"> = </w:t>
      </w:r>
      <w:r w:rsidRPr="006D5632">
        <w:rPr>
          <w:rFonts w:ascii="Times New Roman" w:hAnsi="Times New Roman" w:cs="Times New Roman"/>
          <w:noProof/>
          <w:color w:val="000000"/>
          <w:sz w:val="28"/>
          <w:szCs w:val="28"/>
        </w:rPr>
        <w:fldChar w:fldCharType="begin"/>
      </w:r>
      <w:r w:rsidRPr="006D5632">
        <w:rPr>
          <w:rFonts w:ascii="Times New Roman" w:hAnsi="Times New Roman" w:cs="Times New Roman"/>
          <w:noProof/>
          <w:color w:val="000000"/>
          <w:sz w:val="28"/>
          <w:szCs w:val="28"/>
        </w:rPr>
        <w:instrText xml:space="preserve"> QUOTE </w:instrText>
      </w:r>
      <w:r>
        <w:pict>
          <v:shape id="_x0000_i1030" type="#_x0000_t75" style="width:110.25pt;height:42pt" equationxml="&lt;?xml version=&quot;1.0&quot; encoding=&quot;UTF-8&quot; standalone=&quot;yes&quot;?&gt;&#10;&#10;&#10;&#10;&#10;&#10;&#10;&#10;&#10;&#10;&#10;&#10;&#10;&#10;&#10;&#10;&lt;?mso-application progid=&quot;Word.Document&quot;?&gt;&#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5&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4E95&quot;/&gt;&lt;wsp:rsid wsp:val=&quot;000237AD&quot;/&gt;&lt;wsp:rsid wsp:val=&quot;00034E95&quot;/&gt;&lt;wsp:rsid wsp:val=&quot;00041764&quot;/&gt;&lt;wsp:rsid wsp:val=&quot;00045DDC&quot;/&gt;&lt;wsp:rsid wsp:val=&quot;00072E57&quot;/&gt;&lt;wsp:rsid wsp:val=&quot;000810D5&quot;/&gt;&lt;wsp:rsid wsp:val=&quot;00081ACF&quot;/&gt;&lt;wsp:rsid wsp:val=&quot;00083DD8&quot;/&gt;&lt;wsp:rsid wsp:val=&quot;00085BAC&quot;/&gt;&lt;wsp:rsid wsp:val=&quot;00086FB1&quot;/&gt;&lt;wsp:rsid wsp:val=&quot;0009491F&quot;/&gt;&lt;wsp:rsid wsp:val=&quot;000C30FA&quot;/&gt;&lt;wsp:rsid wsp:val=&quot;000D7DCB&quot;/&gt;&lt;wsp:rsid wsp:val=&quot;000E0CF7&quot;/&gt;&lt;wsp:rsid wsp:val=&quot;000E1736&quot;/&gt;&lt;wsp:rsid wsp:val=&quot;000F45D6&quot;/&gt;&lt;wsp:rsid wsp:val=&quot;00111BC8&quot;/&gt;&lt;wsp:rsid wsp:val=&quot;001159AC&quot;/&gt;&lt;wsp:rsid wsp:val=&quot;00131BD0&quot;/&gt;&lt;wsp:rsid wsp:val=&quot;00141BFA&quot;/&gt;&lt;wsp:rsid wsp:val=&quot;00142F21&quot;/&gt;&lt;wsp:rsid wsp:val=&quot;001711CD&quot;/&gt;&lt;wsp:rsid wsp:val=&quot;0017465B&quot;/&gt;&lt;wsp:rsid wsp:val=&quot;001746A0&quot;/&gt;&lt;wsp:rsid wsp:val=&quot;001813FE&quot;/&gt;&lt;wsp:rsid wsp:val=&quot;001A4931&quot;/&gt;&lt;wsp:rsid wsp:val=&quot;001B080E&quot;/&gt;&lt;wsp:rsid wsp:val=&quot;001C44B2&quot;/&gt;&lt;wsp:rsid wsp:val=&quot;001D1361&quot;/&gt;&lt;wsp:rsid wsp:val=&quot;001D2198&quot;/&gt;&lt;wsp:rsid wsp:val=&quot;001E0DF7&quot;/&gt;&lt;wsp:rsid wsp:val=&quot;001F43A6&quot;/&gt;&lt;wsp:rsid wsp:val=&quot;00211C71&quot;/&gt;&lt;wsp:rsid wsp:val=&quot;00215ED1&quot;/&gt;&lt;wsp:rsid wsp:val=&quot;00244AB0&quot;/&gt;&lt;wsp:rsid wsp:val=&quot;002458F0&quot;/&gt;&lt;wsp:rsid wsp:val=&quot;002664DA&quot;/&gt;&lt;wsp:rsid wsp:val=&quot;00275D7C&quot;/&gt;&lt;wsp:rsid wsp:val=&quot;0029549A&quot;/&gt;&lt;wsp:rsid wsp:val=&quot;002B6341&quot;/&gt;&lt;wsp:rsid wsp:val=&quot;002C4D7E&quot;/&gt;&lt;wsp:rsid wsp:val=&quot;002F65CE&quot;/&gt;&lt;wsp:rsid wsp:val=&quot;00300A03&quot;/&gt;&lt;wsp:rsid wsp:val=&quot;00301287&quot;/&gt;&lt;wsp:rsid wsp:val=&quot;00323748&quot;/&gt;&lt;wsp:rsid wsp:val=&quot;00332B57&quot;/&gt;&lt;wsp:rsid wsp:val=&quot;00334EB5&quot;/&gt;&lt;wsp:rsid wsp:val=&quot;003462C4&quot;/&gt;&lt;wsp:rsid wsp:val=&quot;0034670D&quot;/&gt;&lt;wsp:rsid wsp:val=&quot;003522E1&quot;/&gt;&lt;wsp:rsid wsp:val=&quot;003537D9&quot;/&gt;&lt;wsp:rsid wsp:val=&quot;00353BE6&quot;/&gt;&lt;wsp:rsid wsp:val=&quot;00362898&quot;/&gt;&lt;wsp:rsid wsp:val=&quot;003806B8&quot;/&gt;&lt;wsp:rsid wsp:val=&quot;00383B4F&quot;/&gt;&lt;wsp:rsid wsp:val=&quot;003924D3&quot;/&gt;&lt;wsp:rsid wsp:val=&quot;003A3A73&quot;/&gt;&lt;wsp:rsid wsp:val=&quot;003A6C8B&quot;/&gt;&lt;wsp:rsid wsp:val=&quot;003A7259&quot;/&gt;&lt;wsp:rsid wsp:val=&quot;003B7A73&quot;/&gt;&lt;wsp:rsid wsp:val=&quot;003E1C0A&quot;/&gt;&lt;wsp:rsid wsp:val=&quot;00400806&quot;/&gt;&lt;wsp:rsid wsp:val=&quot;0041632A&quot;/&gt;&lt;wsp:rsid wsp:val=&quot;0042388F&quot;/&gt;&lt;wsp:rsid wsp:val=&quot;00426561&quot;/&gt;&lt;wsp:rsid wsp:val=&quot;004431FD&quot;/&gt;&lt;wsp:rsid wsp:val=&quot;00472574&quot;/&gt;&lt;wsp:rsid wsp:val=&quot;004868EF&quot;/&gt;&lt;wsp:rsid wsp:val=&quot;00491B4A&quot;/&gt;&lt;wsp:rsid wsp:val=&quot;00492122&quot;/&gt;&lt;wsp:rsid wsp:val=&quot;00496267&quot;/&gt;&lt;wsp:rsid wsp:val=&quot;004B3672&quot;/&gt;&lt;wsp:rsid wsp:val=&quot;0051170E&quot;/&gt;&lt;wsp:rsid wsp:val=&quot;005203C0&quot;/&gt;&lt;wsp:rsid wsp:val=&quot;00526792&quot;/&gt;&lt;wsp:rsid wsp:val=&quot;005407CB&quot;/&gt;&lt;wsp:rsid wsp:val=&quot;0054147F&quot;/&gt;&lt;wsp:rsid wsp:val=&quot;00565A01&quot;/&gt;&lt;wsp:rsid wsp:val=&quot;00597B5F&quot;/&gt;&lt;wsp:rsid wsp:val=&quot;005A1837&quot;/&gt;&lt;wsp:rsid wsp:val=&quot;005A6DB3&quot;/&gt;&lt;wsp:rsid wsp:val=&quot;005B2FED&quot;/&gt;&lt;wsp:rsid wsp:val=&quot;005B6F3B&quot;/&gt;&lt;wsp:rsid wsp:val=&quot;005D0561&quot;/&gt;&lt;wsp:rsid wsp:val=&quot;005E1836&quot;/&gt;&lt;wsp:rsid wsp:val=&quot;005E7C49&quot;/&gt;&lt;wsp:rsid wsp:val=&quot;00600B66&quot;/&gt;&lt;wsp:rsid wsp:val=&quot;006411D6&quot;/&gt;&lt;wsp:rsid wsp:val=&quot;00647C93&quot;/&gt;&lt;wsp:rsid wsp:val=&quot;00655B0D&quot;/&gt;&lt;wsp:rsid wsp:val=&quot;00657250&quot;/&gt;&lt;wsp:rsid wsp:val=&quot;00693DB1&quot;/&gt;&lt;wsp:rsid wsp:val=&quot;0069586B&quot;/&gt;&lt;wsp:rsid wsp:val=&quot;006A2A23&quot;/&gt;&lt;wsp:rsid wsp:val=&quot;006A7A7D&quot;/&gt;&lt;wsp:rsid wsp:val=&quot;006C1284&quot;/&gt;&lt;wsp:rsid wsp:val=&quot;006C1D77&quot;/&gt;&lt;wsp:rsid wsp:val=&quot;006C65B2&quot;/&gt;&lt;wsp:rsid wsp:val=&quot;006F008B&quot;/&gt;&lt;wsp:rsid wsp:val=&quot;0071485E&quot;/&gt;&lt;wsp:rsid wsp:val=&quot;0071682E&quot;/&gt;&lt;wsp:rsid wsp:val=&quot;0072291C&quot;/&gt;&lt;wsp:rsid wsp:val=&quot;00723354&quot;/&gt;&lt;wsp:rsid wsp:val=&quot;00724956&quot;/&gt;&lt;wsp:rsid wsp:val=&quot;00745829&quot;/&gt;&lt;wsp:rsid wsp:val=&quot;00745D38&quot;/&gt;&lt;wsp:rsid wsp:val=&quot;007B4962&quot;/&gt;&lt;wsp:rsid wsp:val=&quot;007D544B&quot;/&gt;&lt;wsp:rsid wsp:val=&quot;007E0C31&quot;/&gt;&lt;wsp:rsid wsp:val=&quot;007E0D7E&quot;/&gt;&lt;wsp:rsid wsp:val=&quot;007E73CE&quot;/&gt;&lt;wsp:rsid wsp:val=&quot;007F2F90&quot;/&gt;&lt;wsp:rsid wsp:val=&quot;0082067E&quot;/&gt;&lt;wsp:rsid wsp:val=&quot;008216DF&quot;/&gt;&lt;wsp:rsid wsp:val=&quot;008268D8&quot;/&gt;&lt;wsp:rsid wsp:val=&quot;00827848&quot;/&gt;&lt;wsp:rsid wsp:val=&quot;0085212C&quot;/&gt;&lt;wsp:rsid wsp:val=&quot;00891CD3&quot;/&gt;&lt;wsp:rsid wsp:val=&quot;008A2E0A&quot;/&gt;&lt;wsp:rsid wsp:val=&quot;008A7AC1&quot;/&gt;&lt;wsp:rsid wsp:val=&quot;008C19B0&quot;/&gt;&lt;wsp:rsid wsp:val=&quot;008C2830&quot;/&gt;&lt;wsp:rsid wsp:val=&quot;008C58FC&quot;/&gt;&lt;wsp:rsid wsp:val=&quot;008C7832&quot;/&gt;&lt;wsp:rsid wsp:val=&quot;008E14BB&quot;/&gt;&lt;wsp:rsid wsp:val=&quot;008E4EBB&quot;/&gt;&lt;wsp:rsid wsp:val=&quot;008F61D9&quot;/&gt;&lt;wsp:rsid wsp:val=&quot;00945B40&quot;/&gt;&lt;wsp:rsid wsp:val=&quot;009545E1&quot;/&gt;&lt;wsp:rsid wsp:val=&quot;00993BD6&quot;/&gt;&lt;wsp:rsid wsp:val=&quot;009A14D9&quot;/&gt;&lt;wsp:rsid wsp:val=&quot;009A2341&quot;/&gt;&lt;wsp:rsid wsp:val=&quot;009B24E9&quot;/&gt;&lt;wsp:rsid wsp:val=&quot;009D10EE&quot;/&gt;&lt;wsp:rsid wsp:val=&quot;009D4F34&quot;/&gt;&lt;wsp:rsid wsp:val=&quot;009D600C&quot;/&gt;&lt;wsp:rsid wsp:val=&quot;009F06A3&quot;/&gt;&lt;wsp:rsid wsp:val=&quot;00A0596E&quot;/&gt;&lt;wsp:rsid wsp:val=&quot;00A17930&quot;/&gt;&lt;wsp:rsid wsp:val=&quot;00A31B39&quot;/&gt;&lt;wsp:rsid wsp:val=&quot;00A33E5F&quot;/&gt;&lt;wsp:rsid wsp:val=&quot;00A4098D&quot;/&gt;&lt;wsp:rsid wsp:val=&quot;00A477DF&quot;/&gt;&lt;wsp:rsid wsp:val=&quot;00A61159&quot;/&gt;&lt;wsp:rsid wsp:val=&quot;00A65EDE&quot;/&gt;&lt;wsp:rsid wsp:val=&quot;00A91FB4&quot;/&gt;&lt;wsp:rsid wsp:val=&quot;00AA443A&quot;/&gt;&lt;wsp:rsid wsp:val=&quot;00AA472B&quot;/&gt;&lt;wsp:rsid wsp:val=&quot;00AA4873&quot;/&gt;&lt;wsp:rsid wsp:val=&quot;00AA5277&quot;/&gt;&lt;wsp:rsid wsp:val=&quot;00AB15E0&quot;/&gt;&lt;wsp:rsid wsp:val=&quot;00AB66FC&quot;/&gt;&lt;wsp:rsid wsp:val=&quot;00AF0714&quot;/&gt;&lt;wsp:rsid wsp:val=&quot;00B065A8&quot;/&gt;&lt;wsp:rsid wsp:val=&quot;00B07D0D&quot;/&gt;&lt;wsp:rsid wsp:val=&quot;00B17323&quot;/&gt;&lt;wsp:rsid wsp:val=&quot;00B2379F&quot;/&gt;&lt;wsp:rsid wsp:val=&quot;00B33EEA&quot;/&gt;&lt;wsp:rsid wsp:val=&quot;00B503C1&quot;/&gt;&lt;wsp:rsid wsp:val=&quot;00B567DB&quot;/&gt;&lt;wsp:rsid wsp:val=&quot;00B56E21&quot;/&gt;&lt;wsp:rsid wsp:val=&quot;00B72766&quot;/&gt;&lt;wsp:rsid wsp:val=&quot;00B82008&quot;/&gt;&lt;wsp:rsid wsp:val=&quot;00BC2B6A&quot;/&gt;&lt;wsp:rsid wsp:val=&quot;00BC3C05&quot;/&gt;&lt;wsp:rsid wsp:val=&quot;00BD2509&quot;/&gt;&lt;wsp:rsid wsp:val=&quot;00BE1214&quot;/&gt;&lt;wsp:rsid wsp:val=&quot;00BE24B2&quot;/&gt;&lt;wsp:rsid wsp:val=&quot;00BF2EFE&quot;/&gt;&lt;wsp:rsid wsp:val=&quot;00C1477F&quot;/&gt;&lt;wsp:rsid wsp:val=&quot;00C211EC&quot;/&gt;&lt;wsp:rsid wsp:val=&quot;00C24800&quot;/&gt;&lt;wsp:rsid wsp:val=&quot;00C5206E&quot;/&gt;&lt;wsp:rsid wsp:val=&quot;00C8251C&quot;/&gt;&lt;wsp:rsid wsp:val=&quot;00C871C8&quot;/&gt;&lt;wsp:rsid wsp:val=&quot;00C90373&quot;/&gt;&lt;wsp:rsid wsp:val=&quot;00C945C2&quot;/&gt;&lt;wsp:rsid wsp:val=&quot;00CA5670&quot;/&gt;&lt;wsp:rsid wsp:val=&quot;00CA5EA0&quot;/&gt;&lt;wsp:rsid wsp:val=&quot;00CB14B0&quot;/&gt;&lt;wsp:rsid wsp:val=&quot;00CC52F4&quot;/&gt;&lt;wsp:rsid wsp:val=&quot;00D04AFD&quot;/&gt;&lt;wsp:rsid wsp:val=&quot;00D120E9&quot;/&gt;&lt;wsp:rsid wsp:val=&quot;00D12BED&quot;/&gt;&lt;wsp:rsid wsp:val=&quot;00D41C2C&quot;/&gt;&lt;wsp:rsid wsp:val=&quot;00D42822&quot;/&gt;&lt;wsp:rsid wsp:val=&quot;00D54732&quot;/&gt;&lt;wsp:rsid wsp:val=&quot;00D8285A&quot;/&gt;&lt;wsp:rsid wsp:val=&quot;00D87319&quot;/&gt;&lt;wsp:rsid wsp:val=&quot;00DB2AF6&quot;/&gt;&lt;wsp:rsid wsp:val=&quot;00DC7963&quot;/&gt;&lt;wsp:rsid wsp:val=&quot;00DD1777&quot;/&gt;&lt;wsp:rsid wsp:val=&quot;00DD4943&quot;/&gt;&lt;wsp:rsid wsp:val=&quot;00DD6F62&quot;/&gt;&lt;wsp:rsid wsp:val=&quot;00DE36B8&quot;/&gt;&lt;wsp:rsid wsp:val=&quot;00DF09EE&quot;/&gt;&lt;wsp:rsid wsp:val=&quot;00DF1124&quot;/&gt;&lt;wsp:rsid wsp:val=&quot;00DF2B40&quot;/&gt;&lt;wsp:rsid wsp:val=&quot;00E00241&quot;/&gt;&lt;wsp:rsid wsp:val=&quot;00E43555&quot;/&gt;&lt;wsp:rsid wsp:val=&quot;00E55D03&quot;/&gt;&lt;wsp:rsid wsp:val=&quot;00E67CEB&quot;/&gt;&lt;wsp:rsid wsp:val=&quot;00E775C3&quot;/&gt;&lt;wsp:rsid wsp:val=&quot;00E810E1&quot;/&gt;&lt;wsp:rsid wsp:val=&quot;00E81AF6&quot;/&gt;&lt;wsp:rsid wsp:val=&quot;00EA1090&quot;/&gt;&lt;wsp:rsid wsp:val=&quot;00EA517C&quot;/&gt;&lt;wsp:rsid wsp:val=&quot;00EB343A&quot;/&gt;&lt;wsp:rsid wsp:val=&quot;00EC4F38&quot;/&gt;&lt;wsp:rsid wsp:val=&quot;00EC756D&quot;/&gt;&lt;wsp:rsid wsp:val=&quot;00ED4C41&quot;/&gt;&lt;wsp:rsid wsp:val=&quot;00ED7E5F&quot;/&gt;&lt;wsp:rsid wsp:val=&quot;00EF5BCB&quot;/&gt;&lt;wsp:rsid wsp:val=&quot;00EF7D16&quot;/&gt;&lt;wsp:rsid wsp:val=&quot;00F3391D&quot;/&gt;&lt;wsp:rsid wsp:val=&quot;00F4084E&quot;/&gt;&lt;wsp:rsid wsp:val=&quot;00F41348&quot;/&gt;&lt;wsp:rsid wsp:val=&quot;00F536F2&quot;/&gt;&lt;wsp:rsid wsp:val=&quot;00F62649&quot;/&gt;&lt;wsp:rsid wsp:val=&quot;00F7054E&quot;/&gt;&lt;wsp:rsid wsp:val=&quot;00F77CA1&quot;/&gt;&lt;wsp:rsid wsp:val=&quot;00F81FF8&quot;/&gt;&lt;wsp:rsid wsp:val=&quot;00F87FE4&quot;/&gt;&lt;wsp:rsid wsp:val=&quot;00F972D8&quot;/&gt;&lt;wsp:rsid wsp:val=&quot;00FA1841&quot;/&gt;&lt;wsp:rsid wsp:val=&quot;00FA2083&quot;/&gt;&lt;wsp:rsid wsp:val=&quot;00FA22FA&quot;/&gt;&lt;wsp:rsid wsp:val=&quot;00FA2E33&quot;/&gt;&lt;wsp:rsid wsp:val=&quot;00FA3C7E&quot;/&gt;&lt;wsp:rsid wsp:val=&quot;00FD1871&quot;/&gt;&lt;wsp:rsid wsp:val=&quot;00FD28CD&quot;/&gt;&lt;wsp:rsid wsp:val=&quot;00FF1B7D&quot;/&gt;&lt;wsp:rsid wsp:val=&quot;00FF4329&quot;/&gt;&lt;/wsp:rsids&gt;&lt;/w:docPr&gt;&lt;w:body&gt;&lt;w:p wsp:rsidR=&quot;00000000&quot; wsp:rsidRDefault=&quot;008216DF&quot;&gt;&lt;m:oMathPara&gt;&lt;m:oMath&gt;&lt;m:f&gt;&lt;m:fPr&gt;&lt;m:ctrlPr&gt;&lt;w:rPr&gt;&lt;w:rFonts w:ascii=&quot;Cambria Math&quot; w:h-ansi=&quot;Cambria Math&quot;/&gt;&lt;wx:font wx:val=&quot;Cambria Math&quot;/&gt;&lt;w:i/&gt;&lt;w:spacing w:val=&quot;-3&quot;/&gt;&lt;w:sz w:val=&quot;36&quot;/&gt;&lt;w:sz-cs w:val=&quot;36&quot;/&gt;&lt;w:lang w:val=&quot;EN-US&quot;/&gt;&lt;/w:rPr&gt;&lt;/m:ctrlPr&gt;&lt;/m:fPr&gt;&lt;m:num&gt;&lt;m:sSub&gt;&lt;m:sSubPr&gt;&lt;m:ctrlPr&gt;&lt;w:rPr&gt;&lt;w:rFonts w:ascii=&quot;Cambria Math&quot; w:h-ansi=&quot;Cambria Math&quot;/&gt;&lt;wx:font wx:val=&quot;Cambria Math&quot;/&gt;&lt;w:i/&gt;&lt;w:spacing w:val=&quot;-3&quot;/&gt;&lt;w:sz w:val=&quot;36&quot;/&gt;&lt;w:sz-cs w:val=&quot;36&quot;/&gt;&lt;w:lang w:val=&quot;EN-US&quot;/&gt;&lt;/w:rPr&gt;&lt;/m:ctrlPr&gt;&lt;/m:sSubPr&gt;&lt;m:e&gt;&lt;m:r&gt;&lt;w:rPr&gt;&lt;w:rFonts w:ascii=&quot;Cambria Math&quot; w:h-ansi=&quot;Cambria Math&quot;/&gt;&lt;wx:font wx:val=&quot;Cambria Math&quot;/&gt;&lt;w:i/&gt;&lt;w:spacing w:val=&quot;-3&quot;/&gt;&lt;w:sz w:val=&quot;36&quot;/&gt;&lt;w:sz-cs w:val=&quot;36&quot;/&gt;&lt;w:lang w:val=&quot;EN-US&quot;/&gt;&lt;/w:rPr&gt;&lt;m:t&gt;A&lt;/m:t&gt;&lt;/m:r&gt;&lt;/m:e&gt;&lt;m:sub&gt;&lt;m:r&gt;&lt;w:rPr&gt;&lt;w:rFonts w:ascii=&quot;Cambria Math&quot; w:h-ansi=&quot;Cambria Math&quot;/&gt;&lt;wx:font wx:val=&quot;Cambria Math&quot;/&gt;&lt;w:i/&gt;&lt;w:spacing w:val=&quot;-3&quot;/&gt;&lt;w:sz w:val=&quot;36&quot;/&gt;&lt;w:sz-cs w:val=&quot;36&quot;/&gt;&lt;w:lang w:val=&quot;EN-US&quot;/&gt;&lt;/w:rPr&gt;&lt;m:t&gt;max&lt;/m:t&gt;&lt;/m:r&gt;&lt;/m:sub&gt;&lt;/m:sSub&gt;&lt;m:r&gt;&lt;w:rPr&gt;&lt;w:rFonts w:ascii=&quot;Cambria Math&quot; w:h-ansi=&quot;Cambria Math&quot;/&gt;&lt;wx:font wx:val=&quot;Cambria Math&quot;/&gt;&lt;w:i/&gt;&lt;w:spacing w:val=&quot;-3&quot;/&gt;&lt;w:sz w:val=&quot;36&quot;/&gt;&lt;w:sz-cs w:val=&quot;36&quot;/&gt;&lt;w:lang w:val=&quot;EN-US&quot;/&gt;&lt;/w:rPr&gt;&lt;m:t&gt;-&lt;/m:t&gt;&lt;/m:r&gt;&lt;m:sSub&gt;&lt;m:sSubPr&gt;&lt;m:ctrlPr&gt;&lt;w:rPr&gt;&lt;w:rFonts w:ascii=&quot;Cambria Math&quot; w:h-ansi=&quot;Cambria Math&quot;/&gt;&lt;wx:font wx:val=&quot;Cambria Math&quot;/&gt;&lt;w:i/&gt;&lt;w:spacing w:val=&quot;-3&quot;/&gt;&lt;w:sz w:val=&quot;36&quot;/&gt;&lt;w:sz-cs w:val=&quot;36&quot;/&gt;&lt;w:lang w:val=&quot;EN-US&quot;/&gt;&lt;/w:rPr&gt;&lt;/m:ctrlPr&gt;&lt;/m:sSubPr&gt;&lt;m:e&gt;&lt;m:r&gt;&lt;w:rPr&gt;&lt;w:rFonts w:ascii=&quot;Cambria Math&quot; w:h-ansi=&quot;Cambria Math&quot;/&gt;&lt;wx:font wx:val=&quot;Cambria Math&quot;/&gt;&lt;w:i/&gt;&lt;w:spacing w:val=&quot;-3&quot;/&gt;&lt;w:sz w:val=&quot;36&quot;/&gt;&lt;w:sz-cs w:val=&quot;36&quot;/&gt;&lt;w:lang w:val=&quot;EN-US&quot;/&gt;&lt;/w:rPr&gt;&lt;m:t&gt;A&lt;/m:t&gt;&lt;/m:r&gt;&lt;/m:e&gt;&lt;m:sub&gt;&lt;m:r&gt;&lt;w:rPr&gt;&lt;w:rFonts w:ascii=&quot;Cambria Math&quot; w:h-ansi=&quot;Cambria Math&quot;/&gt;&lt;wx:font wx:val=&quot;Cambria Math&quot;/&gt;&lt;w:i/&gt;&lt;w:spacing w:val=&quot;-3&quot;/&gt;&lt;w:sz w:val=&quot;36&quot;/&gt;&lt;w:sz-cs w:val=&quot;36&quot;/&gt;&lt;w:lang w:val=&quot;EN-US&quot;/&gt;&lt;/w:rPr&gt;&lt;m:t&gt;i&lt;/m:t&gt;&lt;/m:r&gt;&lt;/m:sub&gt;&lt;/m:sSub&gt;&lt;/m:num&gt;&lt;m:den&gt;&lt;m:sSub&gt;&lt;m:sSubPr&gt;&lt;m:ctrlPr&gt;&lt;w:rPr&gt;&lt;w:rFonts w:ascii=&quot;Cambria Math&quot; w:h-ansi=&quot;Cambria Math&quot;/&gt;&lt;wx:font wx:val=&quot;Cambria Math&quot;/&gt;&lt;w:i/&gt;&lt;w:spacing w:val=&quot;-3&quot;/&gt;&lt;w:sz w:val=&quot;36&quot;/&gt;&lt;w:sz-cs w:val=&quot;36&quot;/&gt;&lt;w:lang w:val=&quot;EN-US&quot;/&gt;&lt;/w:rPr&gt;&lt;/m:ctrlPr&gt;&lt;/m:sSubPr&gt;&lt;m:e&gt;&lt;m:r&gt;&lt;w:rPr&gt;&lt;w:rFonts w:ascii=&quot;Cambria Math&quot; w:h-ansi=&quot;Cambria Math&quot;/&gt;&lt;wx:font wx:val=&quot;Cambria Math&quot;/&gt;&lt;w:i/&gt;&lt;w:spacing w:val=&quot;-3&quot;/&gt;&lt;w:sz w:val=&quot;36&quot;/&gt;&lt;w:sz-cs w:val=&quot;36&quot;/&gt;&lt;w:lang w:val=&quot;EN-US&quot;/&gt;&lt;/w:rPr&gt;&lt;m:t&gt;A&lt;/m:t&gt;&lt;/m:r&gt;&lt;/m:e&gt;&lt;m:sub&gt;&lt;m:r&gt;&lt;w:rPr&gt;&lt;w:rFonts w:ascii=&quot;Cambria Math&quot; w:h-ansi=&quot;Cambria Math&quot;/&gt;&lt;wx:font wx:val=&quot;Cambria Math&quot;/&gt;&lt;w:i/&gt;&lt;w:spacing w:val=&quot;-3&quot;/&gt;&lt;w:sz w:val=&quot;36&quot;/&gt;&lt;w:sz-cs w:val=&quot;36&quot;/&gt;&lt;w:lang w:val=&quot;EN-US&quot;/&gt;&lt;/w:rPr&gt;&lt;m:t&gt;max&lt;/m:t&gt;&lt;/m:r&gt;&lt;/m:sub&gt;&lt;/m:sSub&gt;&lt;/m:den&gt;&lt;/m:f&gt;&lt;m:r&gt;&lt;w:rPr&gt;&lt;w:rFonts w:ascii=&quot;Cambria Math&quot;/&gt;&lt;w:i/&gt;&lt;w:spacing w:val=&quot;-3&quot;/&gt;&lt;w:sz w:val=&quot;36&quot;/&gt;&lt;w:sz-cs w:val=&quot;36&quot;/&gt;&lt;w:lang w:val=&quot;EN-US&quot;/&gt;&lt;/w:rPr&gt;&lt;m:t&gt;*&lt;/m:t&gt;&lt;/m:r&gt;&lt;m:r&gt;&lt;w:rPr&gt;&lt;w:rFonts w:ascii=&quot;Cambria Math&quot;/&gt;&lt;wx:font wx:val=&quot;Cambria Math&quot;/&gt;&lt;w:i/&gt;&lt;w:spacing w:val=&quot;-3&quot;/&gt;&lt;w:sz w:val=&quot;36&quot;/&gt;&lt;w:sz-cs w:val=&quot;36&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6D5632">
        <w:rPr>
          <w:rFonts w:ascii="Times New Roman" w:hAnsi="Times New Roman" w:cs="Times New Roman"/>
          <w:noProof/>
          <w:color w:val="000000"/>
          <w:sz w:val="28"/>
          <w:szCs w:val="28"/>
        </w:rPr>
        <w:instrText xml:space="preserve"> </w:instrText>
      </w:r>
      <w:r w:rsidRPr="006D5632">
        <w:rPr>
          <w:rFonts w:ascii="Times New Roman" w:hAnsi="Times New Roman" w:cs="Times New Roman"/>
          <w:noProof/>
          <w:color w:val="000000"/>
          <w:sz w:val="28"/>
          <w:szCs w:val="28"/>
        </w:rPr>
        <w:fldChar w:fldCharType="separate"/>
      </w:r>
      <w:r>
        <w:pict>
          <v:shape id="_x0000_i1031" type="#_x0000_t75" style="width:110.25pt;height:42pt" equationxml="&lt;?xml version=&quot;1.0&quot; encoding=&quot;UTF-8&quot; standalone=&quot;yes&quot;?&gt;&#10;&#10;&#10;&#10;&#10;&#10;&#10;&#10;&#10;&#10;&#10;&#10;&#10;&#10;&#10;&#10;&lt;?mso-application progid=&quot;Word.Document&quot;?&gt;&#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5&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034E95&quot;/&gt;&lt;wsp:rsid wsp:val=&quot;000237AD&quot;/&gt;&lt;wsp:rsid wsp:val=&quot;00034E95&quot;/&gt;&lt;wsp:rsid wsp:val=&quot;00041764&quot;/&gt;&lt;wsp:rsid wsp:val=&quot;00045DDC&quot;/&gt;&lt;wsp:rsid wsp:val=&quot;00072E57&quot;/&gt;&lt;wsp:rsid wsp:val=&quot;000810D5&quot;/&gt;&lt;wsp:rsid wsp:val=&quot;00081ACF&quot;/&gt;&lt;wsp:rsid wsp:val=&quot;00083DD8&quot;/&gt;&lt;wsp:rsid wsp:val=&quot;00085BAC&quot;/&gt;&lt;wsp:rsid wsp:val=&quot;00086FB1&quot;/&gt;&lt;wsp:rsid wsp:val=&quot;0009491F&quot;/&gt;&lt;wsp:rsid wsp:val=&quot;000C30FA&quot;/&gt;&lt;wsp:rsid wsp:val=&quot;000D7DCB&quot;/&gt;&lt;wsp:rsid wsp:val=&quot;000E0CF7&quot;/&gt;&lt;wsp:rsid wsp:val=&quot;000E1736&quot;/&gt;&lt;wsp:rsid wsp:val=&quot;000F45D6&quot;/&gt;&lt;wsp:rsid wsp:val=&quot;00111BC8&quot;/&gt;&lt;wsp:rsid wsp:val=&quot;001159AC&quot;/&gt;&lt;wsp:rsid wsp:val=&quot;00131BD0&quot;/&gt;&lt;wsp:rsid wsp:val=&quot;00141BFA&quot;/&gt;&lt;wsp:rsid wsp:val=&quot;00142F21&quot;/&gt;&lt;wsp:rsid wsp:val=&quot;001711CD&quot;/&gt;&lt;wsp:rsid wsp:val=&quot;0017465B&quot;/&gt;&lt;wsp:rsid wsp:val=&quot;001746A0&quot;/&gt;&lt;wsp:rsid wsp:val=&quot;001813FE&quot;/&gt;&lt;wsp:rsid wsp:val=&quot;001A4931&quot;/&gt;&lt;wsp:rsid wsp:val=&quot;001B080E&quot;/&gt;&lt;wsp:rsid wsp:val=&quot;001C44B2&quot;/&gt;&lt;wsp:rsid wsp:val=&quot;001D1361&quot;/&gt;&lt;wsp:rsid wsp:val=&quot;001D2198&quot;/&gt;&lt;wsp:rsid wsp:val=&quot;001E0DF7&quot;/&gt;&lt;wsp:rsid wsp:val=&quot;001F43A6&quot;/&gt;&lt;wsp:rsid wsp:val=&quot;00211C71&quot;/&gt;&lt;wsp:rsid wsp:val=&quot;00215ED1&quot;/&gt;&lt;wsp:rsid wsp:val=&quot;00244AB0&quot;/&gt;&lt;wsp:rsid wsp:val=&quot;002458F0&quot;/&gt;&lt;wsp:rsid wsp:val=&quot;002664DA&quot;/&gt;&lt;wsp:rsid wsp:val=&quot;00275D7C&quot;/&gt;&lt;wsp:rsid wsp:val=&quot;0029549A&quot;/&gt;&lt;wsp:rsid wsp:val=&quot;002B6341&quot;/&gt;&lt;wsp:rsid wsp:val=&quot;002C4D7E&quot;/&gt;&lt;wsp:rsid wsp:val=&quot;002F65CE&quot;/&gt;&lt;wsp:rsid wsp:val=&quot;00300A03&quot;/&gt;&lt;wsp:rsid wsp:val=&quot;00301287&quot;/&gt;&lt;wsp:rsid wsp:val=&quot;00323748&quot;/&gt;&lt;wsp:rsid wsp:val=&quot;00332B57&quot;/&gt;&lt;wsp:rsid wsp:val=&quot;00334EB5&quot;/&gt;&lt;wsp:rsid wsp:val=&quot;003462C4&quot;/&gt;&lt;wsp:rsid wsp:val=&quot;0034670D&quot;/&gt;&lt;wsp:rsid wsp:val=&quot;003522E1&quot;/&gt;&lt;wsp:rsid wsp:val=&quot;003537D9&quot;/&gt;&lt;wsp:rsid wsp:val=&quot;00353BE6&quot;/&gt;&lt;wsp:rsid wsp:val=&quot;00362898&quot;/&gt;&lt;wsp:rsid wsp:val=&quot;003806B8&quot;/&gt;&lt;wsp:rsid wsp:val=&quot;00383B4F&quot;/&gt;&lt;wsp:rsid wsp:val=&quot;003924D3&quot;/&gt;&lt;wsp:rsid wsp:val=&quot;003A3A73&quot;/&gt;&lt;wsp:rsid wsp:val=&quot;003A6C8B&quot;/&gt;&lt;wsp:rsid wsp:val=&quot;003A7259&quot;/&gt;&lt;wsp:rsid wsp:val=&quot;003B7A73&quot;/&gt;&lt;wsp:rsid wsp:val=&quot;003E1C0A&quot;/&gt;&lt;wsp:rsid wsp:val=&quot;00400806&quot;/&gt;&lt;wsp:rsid wsp:val=&quot;0041632A&quot;/&gt;&lt;wsp:rsid wsp:val=&quot;0042388F&quot;/&gt;&lt;wsp:rsid wsp:val=&quot;00426561&quot;/&gt;&lt;wsp:rsid wsp:val=&quot;004431FD&quot;/&gt;&lt;wsp:rsid wsp:val=&quot;00472574&quot;/&gt;&lt;wsp:rsid wsp:val=&quot;004868EF&quot;/&gt;&lt;wsp:rsid wsp:val=&quot;00491B4A&quot;/&gt;&lt;wsp:rsid wsp:val=&quot;00492122&quot;/&gt;&lt;wsp:rsid wsp:val=&quot;00496267&quot;/&gt;&lt;wsp:rsid wsp:val=&quot;004B3672&quot;/&gt;&lt;wsp:rsid wsp:val=&quot;0051170E&quot;/&gt;&lt;wsp:rsid wsp:val=&quot;005203C0&quot;/&gt;&lt;wsp:rsid wsp:val=&quot;00526792&quot;/&gt;&lt;wsp:rsid wsp:val=&quot;005407CB&quot;/&gt;&lt;wsp:rsid wsp:val=&quot;0054147F&quot;/&gt;&lt;wsp:rsid wsp:val=&quot;00565A01&quot;/&gt;&lt;wsp:rsid wsp:val=&quot;00597B5F&quot;/&gt;&lt;wsp:rsid wsp:val=&quot;005A1837&quot;/&gt;&lt;wsp:rsid wsp:val=&quot;005A6DB3&quot;/&gt;&lt;wsp:rsid wsp:val=&quot;005B2FED&quot;/&gt;&lt;wsp:rsid wsp:val=&quot;005B6F3B&quot;/&gt;&lt;wsp:rsid wsp:val=&quot;005D0561&quot;/&gt;&lt;wsp:rsid wsp:val=&quot;005E1836&quot;/&gt;&lt;wsp:rsid wsp:val=&quot;005E7C49&quot;/&gt;&lt;wsp:rsid wsp:val=&quot;00600B66&quot;/&gt;&lt;wsp:rsid wsp:val=&quot;006411D6&quot;/&gt;&lt;wsp:rsid wsp:val=&quot;00647C93&quot;/&gt;&lt;wsp:rsid wsp:val=&quot;00655B0D&quot;/&gt;&lt;wsp:rsid wsp:val=&quot;00657250&quot;/&gt;&lt;wsp:rsid wsp:val=&quot;00693DB1&quot;/&gt;&lt;wsp:rsid wsp:val=&quot;0069586B&quot;/&gt;&lt;wsp:rsid wsp:val=&quot;006A2A23&quot;/&gt;&lt;wsp:rsid wsp:val=&quot;006A7A7D&quot;/&gt;&lt;wsp:rsid wsp:val=&quot;006C1284&quot;/&gt;&lt;wsp:rsid wsp:val=&quot;006C1D77&quot;/&gt;&lt;wsp:rsid wsp:val=&quot;006C65B2&quot;/&gt;&lt;wsp:rsid wsp:val=&quot;006F008B&quot;/&gt;&lt;wsp:rsid wsp:val=&quot;0071485E&quot;/&gt;&lt;wsp:rsid wsp:val=&quot;0071682E&quot;/&gt;&lt;wsp:rsid wsp:val=&quot;0072291C&quot;/&gt;&lt;wsp:rsid wsp:val=&quot;00723354&quot;/&gt;&lt;wsp:rsid wsp:val=&quot;00724956&quot;/&gt;&lt;wsp:rsid wsp:val=&quot;00745829&quot;/&gt;&lt;wsp:rsid wsp:val=&quot;00745D38&quot;/&gt;&lt;wsp:rsid wsp:val=&quot;007B4962&quot;/&gt;&lt;wsp:rsid wsp:val=&quot;007D544B&quot;/&gt;&lt;wsp:rsid wsp:val=&quot;007E0C31&quot;/&gt;&lt;wsp:rsid wsp:val=&quot;007E0D7E&quot;/&gt;&lt;wsp:rsid wsp:val=&quot;007E73CE&quot;/&gt;&lt;wsp:rsid wsp:val=&quot;007F2F90&quot;/&gt;&lt;wsp:rsid wsp:val=&quot;0082067E&quot;/&gt;&lt;wsp:rsid wsp:val=&quot;008216DF&quot;/&gt;&lt;wsp:rsid wsp:val=&quot;008268D8&quot;/&gt;&lt;wsp:rsid wsp:val=&quot;00827848&quot;/&gt;&lt;wsp:rsid wsp:val=&quot;0085212C&quot;/&gt;&lt;wsp:rsid wsp:val=&quot;00891CD3&quot;/&gt;&lt;wsp:rsid wsp:val=&quot;008A2E0A&quot;/&gt;&lt;wsp:rsid wsp:val=&quot;008A7AC1&quot;/&gt;&lt;wsp:rsid wsp:val=&quot;008C19B0&quot;/&gt;&lt;wsp:rsid wsp:val=&quot;008C2830&quot;/&gt;&lt;wsp:rsid wsp:val=&quot;008C58FC&quot;/&gt;&lt;wsp:rsid wsp:val=&quot;008C7832&quot;/&gt;&lt;wsp:rsid wsp:val=&quot;008E14BB&quot;/&gt;&lt;wsp:rsid wsp:val=&quot;008E4EBB&quot;/&gt;&lt;wsp:rsid wsp:val=&quot;008F61D9&quot;/&gt;&lt;wsp:rsid wsp:val=&quot;00945B40&quot;/&gt;&lt;wsp:rsid wsp:val=&quot;009545E1&quot;/&gt;&lt;wsp:rsid wsp:val=&quot;00993BD6&quot;/&gt;&lt;wsp:rsid wsp:val=&quot;009A14D9&quot;/&gt;&lt;wsp:rsid wsp:val=&quot;009A2341&quot;/&gt;&lt;wsp:rsid wsp:val=&quot;009B24E9&quot;/&gt;&lt;wsp:rsid wsp:val=&quot;009D10EE&quot;/&gt;&lt;wsp:rsid wsp:val=&quot;009D4F34&quot;/&gt;&lt;wsp:rsid wsp:val=&quot;009D600C&quot;/&gt;&lt;wsp:rsid wsp:val=&quot;009F06A3&quot;/&gt;&lt;wsp:rsid wsp:val=&quot;00A0596E&quot;/&gt;&lt;wsp:rsid wsp:val=&quot;00A17930&quot;/&gt;&lt;wsp:rsid wsp:val=&quot;00A31B39&quot;/&gt;&lt;wsp:rsid wsp:val=&quot;00A33E5F&quot;/&gt;&lt;wsp:rsid wsp:val=&quot;00A4098D&quot;/&gt;&lt;wsp:rsid wsp:val=&quot;00A477DF&quot;/&gt;&lt;wsp:rsid wsp:val=&quot;00A61159&quot;/&gt;&lt;wsp:rsid wsp:val=&quot;00A65EDE&quot;/&gt;&lt;wsp:rsid wsp:val=&quot;00A91FB4&quot;/&gt;&lt;wsp:rsid wsp:val=&quot;00AA443A&quot;/&gt;&lt;wsp:rsid wsp:val=&quot;00AA472B&quot;/&gt;&lt;wsp:rsid wsp:val=&quot;00AA4873&quot;/&gt;&lt;wsp:rsid wsp:val=&quot;00AA5277&quot;/&gt;&lt;wsp:rsid wsp:val=&quot;00AB15E0&quot;/&gt;&lt;wsp:rsid wsp:val=&quot;00AB66FC&quot;/&gt;&lt;wsp:rsid wsp:val=&quot;00AF0714&quot;/&gt;&lt;wsp:rsid wsp:val=&quot;00B065A8&quot;/&gt;&lt;wsp:rsid wsp:val=&quot;00B07D0D&quot;/&gt;&lt;wsp:rsid wsp:val=&quot;00B17323&quot;/&gt;&lt;wsp:rsid wsp:val=&quot;00B2379F&quot;/&gt;&lt;wsp:rsid wsp:val=&quot;00B33EEA&quot;/&gt;&lt;wsp:rsid wsp:val=&quot;00B503C1&quot;/&gt;&lt;wsp:rsid wsp:val=&quot;00B567DB&quot;/&gt;&lt;wsp:rsid wsp:val=&quot;00B56E21&quot;/&gt;&lt;wsp:rsid wsp:val=&quot;00B72766&quot;/&gt;&lt;wsp:rsid wsp:val=&quot;00B82008&quot;/&gt;&lt;wsp:rsid wsp:val=&quot;00BC2B6A&quot;/&gt;&lt;wsp:rsid wsp:val=&quot;00BC3C05&quot;/&gt;&lt;wsp:rsid wsp:val=&quot;00BD2509&quot;/&gt;&lt;wsp:rsid wsp:val=&quot;00BE1214&quot;/&gt;&lt;wsp:rsid wsp:val=&quot;00BE24B2&quot;/&gt;&lt;wsp:rsid wsp:val=&quot;00BF2EFE&quot;/&gt;&lt;wsp:rsid wsp:val=&quot;00C1477F&quot;/&gt;&lt;wsp:rsid wsp:val=&quot;00C211EC&quot;/&gt;&lt;wsp:rsid wsp:val=&quot;00C24800&quot;/&gt;&lt;wsp:rsid wsp:val=&quot;00C5206E&quot;/&gt;&lt;wsp:rsid wsp:val=&quot;00C8251C&quot;/&gt;&lt;wsp:rsid wsp:val=&quot;00C871C8&quot;/&gt;&lt;wsp:rsid wsp:val=&quot;00C90373&quot;/&gt;&lt;wsp:rsid wsp:val=&quot;00C945C2&quot;/&gt;&lt;wsp:rsid wsp:val=&quot;00CA5670&quot;/&gt;&lt;wsp:rsid wsp:val=&quot;00CA5EA0&quot;/&gt;&lt;wsp:rsid wsp:val=&quot;00CB14B0&quot;/&gt;&lt;wsp:rsid wsp:val=&quot;00CC52F4&quot;/&gt;&lt;wsp:rsid wsp:val=&quot;00D04AFD&quot;/&gt;&lt;wsp:rsid wsp:val=&quot;00D120E9&quot;/&gt;&lt;wsp:rsid wsp:val=&quot;00D12BED&quot;/&gt;&lt;wsp:rsid wsp:val=&quot;00D41C2C&quot;/&gt;&lt;wsp:rsid wsp:val=&quot;00D42822&quot;/&gt;&lt;wsp:rsid wsp:val=&quot;00D54732&quot;/&gt;&lt;wsp:rsid wsp:val=&quot;00D8285A&quot;/&gt;&lt;wsp:rsid wsp:val=&quot;00D87319&quot;/&gt;&lt;wsp:rsid wsp:val=&quot;00DB2AF6&quot;/&gt;&lt;wsp:rsid wsp:val=&quot;00DC7963&quot;/&gt;&lt;wsp:rsid wsp:val=&quot;00DD1777&quot;/&gt;&lt;wsp:rsid wsp:val=&quot;00DD4943&quot;/&gt;&lt;wsp:rsid wsp:val=&quot;00DD6F62&quot;/&gt;&lt;wsp:rsid wsp:val=&quot;00DE36B8&quot;/&gt;&lt;wsp:rsid wsp:val=&quot;00DF09EE&quot;/&gt;&lt;wsp:rsid wsp:val=&quot;00DF1124&quot;/&gt;&lt;wsp:rsid wsp:val=&quot;00DF2B40&quot;/&gt;&lt;wsp:rsid wsp:val=&quot;00E00241&quot;/&gt;&lt;wsp:rsid wsp:val=&quot;00E43555&quot;/&gt;&lt;wsp:rsid wsp:val=&quot;00E55D03&quot;/&gt;&lt;wsp:rsid wsp:val=&quot;00E67CEB&quot;/&gt;&lt;wsp:rsid wsp:val=&quot;00E775C3&quot;/&gt;&lt;wsp:rsid wsp:val=&quot;00E810E1&quot;/&gt;&lt;wsp:rsid wsp:val=&quot;00E81AF6&quot;/&gt;&lt;wsp:rsid wsp:val=&quot;00EA1090&quot;/&gt;&lt;wsp:rsid wsp:val=&quot;00EA517C&quot;/&gt;&lt;wsp:rsid wsp:val=&quot;00EB343A&quot;/&gt;&lt;wsp:rsid wsp:val=&quot;00EC4F38&quot;/&gt;&lt;wsp:rsid wsp:val=&quot;00EC756D&quot;/&gt;&lt;wsp:rsid wsp:val=&quot;00ED4C41&quot;/&gt;&lt;wsp:rsid wsp:val=&quot;00ED7E5F&quot;/&gt;&lt;wsp:rsid wsp:val=&quot;00EF5BCB&quot;/&gt;&lt;wsp:rsid wsp:val=&quot;00EF7D16&quot;/&gt;&lt;wsp:rsid wsp:val=&quot;00F3391D&quot;/&gt;&lt;wsp:rsid wsp:val=&quot;00F4084E&quot;/&gt;&lt;wsp:rsid wsp:val=&quot;00F41348&quot;/&gt;&lt;wsp:rsid wsp:val=&quot;00F536F2&quot;/&gt;&lt;wsp:rsid wsp:val=&quot;00F62649&quot;/&gt;&lt;wsp:rsid wsp:val=&quot;00F7054E&quot;/&gt;&lt;wsp:rsid wsp:val=&quot;00F77CA1&quot;/&gt;&lt;wsp:rsid wsp:val=&quot;00F81FF8&quot;/&gt;&lt;wsp:rsid wsp:val=&quot;00F87FE4&quot;/&gt;&lt;wsp:rsid wsp:val=&quot;00F972D8&quot;/&gt;&lt;wsp:rsid wsp:val=&quot;00FA1841&quot;/&gt;&lt;wsp:rsid wsp:val=&quot;00FA2083&quot;/&gt;&lt;wsp:rsid wsp:val=&quot;00FA22FA&quot;/&gt;&lt;wsp:rsid wsp:val=&quot;00FA2E33&quot;/&gt;&lt;wsp:rsid wsp:val=&quot;00FA3C7E&quot;/&gt;&lt;wsp:rsid wsp:val=&quot;00FD1871&quot;/&gt;&lt;wsp:rsid wsp:val=&quot;00FD28CD&quot;/&gt;&lt;wsp:rsid wsp:val=&quot;00FF1B7D&quot;/&gt;&lt;wsp:rsid wsp:val=&quot;00FF4329&quot;/&gt;&lt;/wsp:rsids&gt;&lt;/w:docPr&gt;&lt;w:body&gt;&lt;w:p wsp:rsidR=&quot;00000000&quot; wsp:rsidRDefault=&quot;008216DF&quot;&gt;&lt;m:oMathPara&gt;&lt;m:oMath&gt;&lt;m:f&gt;&lt;m:fPr&gt;&lt;m:ctrlPr&gt;&lt;w:rPr&gt;&lt;w:rFonts w:ascii=&quot;Cambria Math&quot; w:h-ansi=&quot;Cambria Math&quot;/&gt;&lt;wx:font wx:val=&quot;Cambria Math&quot;/&gt;&lt;w:i/&gt;&lt;w:spacing w:val=&quot;-3&quot;/&gt;&lt;w:sz w:val=&quot;36&quot;/&gt;&lt;w:sz-cs w:val=&quot;36&quot;/&gt;&lt;w:lang w:val=&quot;EN-US&quot;/&gt;&lt;/w:rPr&gt;&lt;/m:ctrlPr&gt;&lt;/m:fPr&gt;&lt;m:num&gt;&lt;m:sSub&gt;&lt;m:sSubPr&gt;&lt;m:ctrlPr&gt;&lt;w:rPr&gt;&lt;w:rFonts w:ascii=&quot;Cambria Math&quot; w:h-ansi=&quot;Cambria Math&quot;/&gt;&lt;wx:font wx:val=&quot;Cambria Math&quot;/&gt;&lt;w:i/&gt;&lt;w:spacing w:val=&quot;-3&quot;/&gt;&lt;w:sz w:val=&quot;36&quot;/&gt;&lt;w:sz-cs w:val=&quot;36&quot;/&gt;&lt;w:lang w:val=&quot;EN-US&quot;/&gt;&lt;/w:rPr&gt;&lt;/m:ctrlPr&gt;&lt;/m:sSubPr&gt;&lt;m:e&gt;&lt;m:r&gt;&lt;w:rPr&gt;&lt;w:rFonts w:ascii=&quot;Cambria Math&quot; w:h-ansi=&quot;Cambria Math&quot;/&gt;&lt;wx:font wx:val=&quot;Cambria Math&quot;/&gt;&lt;w:i/&gt;&lt;w:spacing w:val=&quot;-3&quot;/&gt;&lt;w:sz w:val=&quot;36&quot;/&gt;&lt;w:sz-cs w:val=&quot;36&quot;/&gt;&lt;w:lang w:val=&quot;EN-US&quot;/&gt;&lt;/w:rPr&gt;&lt;m:t&gt;A&lt;/m:t&gt;&lt;/m:r&gt;&lt;/m:e&gt;&lt;m:sub&gt;&lt;m:r&gt;&lt;w:rPr&gt;&lt;w:rFonts w:ascii=&quot;Cambria Math&quot; w:h-ansi=&quot;Cambria Math&quot;/&gt;&lt;wx:font wx:val=&quot;Cambria Math&quot;/&gt;&lt;w:i/&gt;&lt;w:spacing w:val=&quot;-3&quot;/&gt;&lt;w:sz w:val=&quot;36&quot;/&gt;&lt;w:sz-cs w:val=&quot;36&quot;/&gt;&lt;w:lang w:val=&quot;EN-US&quot;/&gt;&lt;/w:rPr&gt;&lt;m:t&gt;max&lt;/m:t&gt;&lt;/m:r&gt;&lt;/m:sub&gt;&lt;/m:sSub&gt;&lt;m:r&gt;&lt;w:rPr&gt;&lt;w:rFonts w:ascii=&quot;Cambria Math&quot; w:h-ansi=&quot;Cambria Math&quot;/&gt;&lt;wx:font wx:val=&quot;Cambria Math&quot;/&gt;&lt;w:i/&gt;&lt;w:spacing w:val=&quot;-3&quot;/&gt;&lt;w:sz w:val=&quot;36&quot;/&gt;&lt;w:sz-cs w:val=&quot;36&quot;/&gt;&lt;w:lang w:val=&quot;EN-US&quot;/&gt;&lt;/w:rPr&gt;&lt;m:t&gt;-&lt;/m:t&gt;&lt;/m:r&gt;&lt;m:sSub&gt;&lt;m:sSubPr&gt;&lt;m:ctrlPr&gt;&lt;w:rPr&gt;&lt;w:rFonts w:ascii=&quot;Cambria Math&quot; w:h-ansi=&quot;Cambria Math&quot;/&gt;&lt;wx:font wx:val=&quot;Cambria Math&quot;/&gt;&lt;w:i/&gt;&lt;w:spacing w:val=&quot;-3&quot;/&gt;&lt;w:sz w:val=&quot;36&quot;/&gt;&lt;w:sz-cs w:val=&quot;36&quot;/&gt;&lt;w:lang w:val=&quot;EN-US&quot;/&gt;&lt;/w:rPr&gt;&lt;/m:ctrlPr&gt;&lt;/m:sSubPr&gt;&lt;m:e&gt;&lt;m:r&gt;&lt;w:rPr&gt;&lt;w:rFonts w:ascii=&quot;Cambria Math&quot; w:h-ansi=&quot;Cambria Math&quot;/&gt;&lt;wx:font wx:val=&quot;Cambria Math&quot;/&gt;&lt;w:i/&gt;&lt;w:spacing w:val=&quot;-3&quot;/&gt;&lt;w:sz w:val=&quot;36&quot;/&gt;&lt;w:sz-cs w:val=&quot;36&quot;/&gt;&lt;w:lang w:val=&quot;EN-US&quot;/&gt;&lt;/w:rPr&gt;&lt;m:t&gt;A&lt;/m:t&gt;&lt;/m:r&gt;&lt;/m:e&gt;&lt;m:sub&gt;&lt;m:r&gt;&lt;w:rPr&gt;&lt;w:rFonts w:ascii=&quot;Cambria Math&quot; w:h-ansi=&quot;Cambria Math&quot;/&gt;&lt;wx:font wx:val=&quot;Cambria Math&quot;/&gt;&lt;w:i/&gt;&lt;w:spacing w:val=&quot;-3&quot;/&gt;&lt;w:sz w:val=&quot;36&quot;/&gt;&lt;w:sz-cs w:val=&quot;36&quot;/&gt;&lt;w:lang w:val=&quot;EN-US&quot;/&gt;&lt;/w:rPr&gt;&lt;m:t&gt;i&lt;/m:t&gt;&lt;/m:r&gt;&lt;/m:sub&gt;&lt;/m:sSub&gt;&lt;/m:num&gt;&lt;m:den&gt;&lt;m:sSub&gt;&lt;m:sSubPr&gt;&lt;m:ctrlPr&gt;&lt;w:rPr&gt;&lt;w:rFonts w:ascii=&quot;Cambria Math&quot; w:h-ansi=&quot;Cambria Math&quot;/&gt;&lt;wx:font wx:val=&quot;Cambria Math&quot;/&gt;&lt;w:i/&gt;&lt;w:spacing w:val=&quot;-3&quot;/&gt;&lt;w:sz w:val=&quot;36&quot;/&gt;&lt;w:sz-cs w:val=&quot;36&quot;/&gt;&lt;w:lang w:val=&quot;EN-US&quot;/&gt;&lt;/w:rPr&gt;&lt;/m:ctrlPr&gt;&lt;/m:sSubPr&gt;&lt;m:e&gt;&lt;m:r&gt;&lt;w:rPr&gt;&lt;w:rFonts w:ascii=&quot;Cambria Math&quot; w:h-ansi=&quot;Cambria Math&quot;/&gt;&lt;wx:font wx:val=&quot;Cambria Math&quot;/&gt;&lt;w:i/&gt;&lt;w:spacing w:val=&quot;-3&quot;/&gt;&lt;w:sz w:val=&quot;36&quot;/&gt;&lt;w:sz-cs w:val=&quot;36&quot;/&gt;&lt;w:lang w:val=&quot;EN-US&quot;/&gt;&lt;/w:rPr&gt;&lt;m:t&gt;A&lt;/m:t&gt;&lt;/m:r&gt;&lt;/m:e&gt;&lt;m:sub&gt;&lt;m:r&gt;&lt;w:rPr&gt;&lt;w:rFonts w:ascii=&quot;Cambria Math&quot; w:h-ansi=&quot;Cambria Math&quot;/&gt;&lt;wx:font wx:val=&quot;Cambria Math&quot;/&gt;&lt;w:i/&gt;&lt;w:spacing w:val=&quot;-3&quot;/&gt;&lt;w:sz w:val=&quot;36&quot;/&gt;&lt;w:sz-cs w:val=&quot;36&quot;/&gt;&lt;w:lang w:val=&quot;EN-US&quot;/&gt;&lt;/w:rPr&gt;&lt;m:t&gt;max&lt;/m:t&gt;&lt;/m:r&gt;&lt;/m:sub&gt;&lt;/m:sSub&gt;&lt;/m:den&gt;&lt;/m:f&gt;&lt;m:r&gt;&lt;w:rPr&gt;&lt;w:rFonts w:ascii=&quot;Cambria Math&quot;/&gt;&lt;w:i/&gt;&lt;w:spacing w:val=&quot;-3&quot;/&gt;&lt;w:sz w:val=&quot;36&quot;/&gt;&lt;w:sz-cs w:val=&quot;36&quot;/&gt;&lt;w:lang w:val=&quot;EN-US&quot;/&gt;&lt;/w:rPr&gt;&lt;m:t&gt;*&lt;/m:t&gt;&lt;/m:r&gt;&lt;m:r&gt;&lt;w:rPr&gt;&lt;w:rFonts w:ascii=&quot;Cambria Math&quot;/&gt;&lt;wx:font wx:val=&quot;Cambria Math&quot;/&gt;&lt;w:i/&gt;&lt;w:spacing w:val=&quot;-3&quot;/&gt;&lt;w:sz w:val=&quot;36&quot;/&gt;&lt;w:sz-cs w:val=&quot;36&quot;/&gt;&lt;w:lang w:val=&quot;EN-US&quot;/&gt;&lt;/w:rPr&gt;&lt;m:t&gt;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6D5632">
        <w:rPr>
          <w:rFonts w:ascii="Times New Roman" w:hAnsi="Times New Roman" w:cs="Times New Roman"/>
          <w:noProof/>
          <w:color w:val="000000"/>
          <w:sz w:val="28"/>
          <w:szCs w:val="28"/>
        </w:rPr>
        <w:fldChar w:fldCharType="end"/>
      </w:r>
      <w:r w:rsidRPr="006B0DBF">
        <w:rPr>
          <w:rFonts w:ascii="Times New Roman" w:hAnsi="Times New Roman" w:cs="Times New Roman"/>
          <w:noProof/>
          <w:color w:val="000000"/>
          <w:sz w:val="28"/>
          <w:szCs w:val="28"/>
        </w:rPr>
        <w:pict>
          <v:shape id="Рисунок 9" o:spid="_x0000_i1032" type="#_x0000_t75" style="width:6.75pt;height:9pt;visibility:visible">
            <v:imagedata r:id="rId10" o:title=""/>
          </v:shape>
        </w:pict>
      </w:r>
      <w:r w:rsidRPr="00AD57B0">
        <w:rPr>
          <w:rFonts w:ascii="Times New Roman" w:hAnsi="Times New Roman" w:cs="Times New Roman"/>
          <w:color w:val="000000"/>
          <w:sz w:val="28"/>
          <w:szCs w:val="28"/>
        </w:rPr>
        <w:t xml:space="preserve"> </w:t>
      </w:r>
    </w:p>
    <w:p w:rsidR="008869D1" w:rsidRPr="003806B8" w:rsidRDefault="008869D1" w:rsidP="003806B8">
      <w:pPr>
        <w:shd w:val="clear" w:color="auto" w:fill="FFFFFF"/>
        <w:spacing w:before="120" w:after="120"/>
        <w:rPr>
          <w:rFonts w:ascii="Times New Roman" w:hAnsi="Times New Roman" w:cs="Times New Roman"/>
          <w:color w:val="000000"/>
          <w:sz w:val="28"/>
          <w:szCs w:val="28"/>
        </w:rPr>
      </w:pPr>
      <w:r w:rsidRPr="003806B8">
        <w:rPr>
          <w:rFonts w:ascii="Times New Roman" w:hAnsi="Times New Roman" w:cs="Times New Roman"/>
          <w:color w:val="000000"/>
          <w:sz w:val="28"/>
          <w:szCs w:val="28"/>
        </w:rPr>
        <w:t>где:</w:t>
      </w:r>
    </w:p>
    <w:p w:rsidR="008869D1" w:rsidRPr="003806B8" w:rsidRDefault="008869D1" w:rsidP="003806B8">
      <w:pPr>
        <w:shd w:val="clear" w:color="auto" w:fill="FFFFFF"/>
        <w:spacing w:before="120" w:after="120"/>
        <w:rPr>
          <w:rFonts w:ascii="Times New Roman" w:hAnsi="Times New Roman" w:cs="Times New Roman"/>
          <w:color w:val="000000"/>
          <w:sz w:val="28"/>
          <w:szCs w:val="28"/>
        </w:rPr>
      </w:pPr>
      <w:r w:rsidRPr="003806B8">
        <w:rPr>
          <w:rFonts w:ascii="Times New Roman" w:hAnsi="Times New Roman" w:cs="Times New Roman"/>
          <w:color w:val="000000"/>
          <w:sz w:val="28"/>
          <w:szCs w:val="28"/>
        </w:rPr>
        <w:fldChar w:fldCharType="begin"/>
      </w:r>
      <w:r w:rsidRPr="003806B8">
        <w:rPr>
          <w:rFonts w:ascii="Times New Roman" w:hAnsi="Times New Roman" w:cs="Times New Roman"/>
          <w:color w:val="000000"/>
          <w:sz w:val="28"/>
          <w:szCs w:val="28"/>
        </w:rPr>
        <w:instrText xml:space="preserve"> QUOTE </w:instrText>
      </w:r>
      <w:r w:rsidRPr="006B0DBF">
        <w:rPr>
          <w:rFonts w:ascii="Times New Roman" w:hAnsi="Times New Roman" w:cs="Times New Roman"/>
          <w:noProof/>
          <w:color w:val="000000"/>
          <w:sz w:val="28"/>
          <w:szCs w:val="28"/>
        </w:rPr>
        <w:pict>
          <v:shape id="_x0000_i1033" type="#_x0000_t75" style="width:44.25pt;height:13.5pt;visibility:visible">
            <v:imagedata r:id="rId11" o:title="" chromakey="white"/>
          </v:shape>
        </w:pict>
      </w:r>
      <w:r w:rsidRPr="003806B8">
        <w:rPr>
          <w:rFonts w:ascii="Times New Roman" w:hAnsi="Times New Roman" w:cs="Times New Roman"/>
          <w:color w:val="000000"/>
          <w:sz w:val="28"/>
          <w:szCs w:val="28"/>
        </w:rPr>
        <w:instrText xml:space="preserve"> </w:instrText>
      </w:r>
      <w:r w:rsidRPr="003806B8">
        <w:rPr>
          <w:rFonts w:ascii="Times New Roman" w:hAnsi="Times New Roman" w:cs="Times New Roman"/>
          <w:color w:val="000000"/>
          <w:sz w:val="28"/>
          <w:szCs w:val="28"/>
        </w:rPr>
        <w:fldChar w:fldCharType="separate"/>
      </w:r>
      <w:r w:rsidRPr="006B0DBF">
        <w:rPr>
          <w:rFonts w:ascii="Times New Roman" w:hAnsi="Times New Roman" w:cs="Times New Roman"/>
          <w:noProof/>
          <w:color w:val="000000"/>
          <w:sz w:val="28"/>
          <w:szCs w:val="28"/>
        </w:rPr>
        <w:pict>
          <v:shape id="Рисунок 10" o:spid="_x0000_i1034" type="#_x0000_t75" style="width:44.25pt;height:13.5pt;visibility:visible">
            <v:imagedata r:id="rId11" o:title="" chromakey="white"/>
          </v:shape>
        </w:pict>
      </w:r>
      <w:r w:rsidRPr="003806B8">
        <w:rPr>
          <w:rFonts w:ascii="Times New Roman" w:hAnsi="Times New Roman" w:cs="Times New Roman"/>
          <w:color w:val="000000"/>
          <w:sz w:val="28"/>
          <w:szCs w:val="28"/>
        </w:rPr>
        <w:fldChar w:fldCharType="end"/>
      </w:r>
      <w:r w:rsidRPr="003806B8">
        <w:rPr>
          <w:rFonts w:ascii="Times New Roman" w:hAnsi="Times New Roman" w:cs="Times New Roman"/>
          <w:color w:val="000000"/>
          <w:sz w:val="28"/>
          <w:szCs w:val="28"/>
        </w:rPr>
        <w:t>– максимальная цена договора, предложенная участник</w:t>
      </w:r>
      <w:r>
        <w:rPr>
          <w:rFonts w:ascii="Times New Roman" w:hAnsi="Times New Roman" w:cs="Times New Roman"/>
          <w:color w:val="000000"/>
          <w:sz w:val="28"/>
          <w:szCs w:val="28"/>
        </w:rPr>
        <w:t>ами.</w:t>
      </w:r>
    </w:p>
    <w:p w:rsidR="008869D1" w:rsidRPr="003806B8" w:rsidRDefault="008869D1" w:rsidP="003806B8">
      <w:pPr>
        <w:shd w:val="clear" w:color="auto" w:fill="FFFFFF"/>
        <w:spacing w:before="120" w:after="120"/>
        <w:rPr>
          <w:rFonts w:ascii="Times New Roman" w:hAnsi="Times New Roman" w:cs="Times New Roman"/>
          <w:color w:val="000000"/>
          <w:sz w:val="28"/>
          <w:szCs w:val="28"/>
        </w:rPr>
      </w:pPr>
      <w:r w:rsidRPr="003806B8">
        <w:rPr>
          <w:rFonts w:ascii="Times New Roman" w:hAnsi="Times New Roman" w:cs="Times New Roman"/>
          <w:color w:val="000000"/>
          <w:sz w:val="28"/>
          <w:szCs w:val="28"/>
        </w:rPr>
        <w:fldChar w:fldCharType="begin"/>
      </w:r>
      <w:r w:rsidRPr="003806B8">
        <w:rPr>
          <w:rFonts w:ascii="Times New Roman" w:hAnsi="Times New Roman" w:cs="Times New Roman"/>
          <w:color w:val="000000"/>
          <w:sz w:val="28"/>
          <w:szCs w:val="28"/>
        </w:rPr>
        <w:instrText xml:space="preserve"> QUOTE </w:instrText>
      </w:r>
      <w:r w:rsidRPr="006B0DBF">
        <w:rPr>
          <w:rFonts w:ascii="Times New Roman" w:hAnsi="Times New Roman" w:cs="Times New Roman"/>
          <w:noProof/>
          <w:color w:val="000000"/>
          <w:sz w:val="28"/>
          <w:szCs w:val="28"/>
        </w:rPr>
        <w:pict>
          <v:shape id="Рисунок 11" o:spid="_x0000_i1035" type="#_x0000_t75" style="width:21pt;height:13.5pt;visibility:visible">
            <v:imagedata r:id="rId12" o:title="" chromakey="white"/>
          </v:shape>
        </w:pict>
      </w:r>
      <w:r w:rsidRPr="003806B8">
        <w:rPr>
          <w:rFonts w:ascii="Times New Roman" w:hAnsi="Times New Roman" w:cs="Times New Roman"/>
          <w:color w:val="000000"/>
          <w:sz w:val="28"/>
          <w:szCs w:val="28"/>
        </w:rPr>
        <w:instrText xml:space="preserve"> </w:instrText>
      </w:r>
      <w:r w:rsidRPr="003806B8">
        <w:rPr>
          <w:rFonts w:ascii="Times New Roman" w:hAnsi="Times New Roman" w:cs="Times New Roman"/>
          <w:color w:val="000000"/>
          <w:sz w:val="28"/>
          <w:szCs w:val="28"/>
        </w:rPr>
        <w:fldChar w:fldCharType="separate"/>
      </w:r>
      <w:r w:rsidRPr="006B0DBF">
        <w:rPr>
          <w:rFonts w:ascii="Times New Roman" w:hAnsi="Times New Roman" w:cs="Times New Roman"/>
          <w:noProof/>
          <w:color w:val="000000"/>
          <w:sz w:val="28"/>
          <w:szCs w:val="28"/>
        </w:rPr>
        <w:pict>
          <v:shape id="Рисунок 12" o:spid="_x0000_i1036" type="#_x0000_t75" style="width:21pt;height:13.5pt;visibility:visible">
            <v:imagedata r:id="rId12" o:title="" chromakey="white"/>
          </v:shape>
        </w:pict>
      </w:r>
      <w:r w:rsidRPr="003806B8">
        <w:rPr>
          <w:rFonts w:ascii="Times New Roman" w:hAnsi="Times New Roman" w:cs="Times New Roman"/>
          <w:color w:val="000000"/>
          <w:sz w:val="28"/>
          <w:szCs w:val="28"/>
        </w:rPr>
        <w:fldChar w:fldCharType="end"/>
      </w:r>
      <w:r w:rsidRPr="003806B8">
        <w:rPr>
          <w:rFonts w:ascii="Times New Roman" w:hAnsi="Times New Roman" w:cs="Times New Roman"/>
          <w:color w:val="000000"/>
          <w:sz w:val="28"/>
          <w:szCs w:val="28"/>
        </w:rPr>
        <w:t>– предложение i-ого участника размещения заказа по цене договора, тыс. рублей.</w:t>
      </w:r>
    </w:p>
    <w:p w:rsidR="008869D1" w:rsidRPr="003806B8" w:rsidRDefault="008869D1" w:rsidP="003806B8">
      <w:pPr>
        <w:shd w:val="clear" w:color="auto" w:fill="FFFFFF"/>
        <w:rPr>
          <w:rFonts w:ascii="Times New Roman" w:hAnsi="Times New Roman" w:cs="Times New Roman"/>
          <w:color w:val="000000"/>
          <w:sz w:val="28"/>
          <w:szCs w:val="28"/>
        </w:rPr>
      </w:pPr>
      <w:r w:rsidRPr="003806B8">
        <w:rPr>
          <w:rFonts w:ascii="Times New Roman" w:hAnsi="Times New Roman" w:cs="Times New Roman"/>
          <w:color w:val="000000"/>
          <w:sz w:val="28"/>
          <w:szCs w:val="28"/>
        </w:rPr>
        <w:t xml:space="preserve">2. По субкритерию «Условия оплаты по договору» рейтинг рассматриваемой (i-ой) заявки </w:t>
      </w:r>
      <w:r w:rsidRPr="003806B8">
        <w:rPr>
          <w:rFonts w:ascii="Times New Roman" w:hAnsi="Times New Roman" w:cs="Times New Roman"/>
          <w:color w:val="000000"/>
          <w:sz w:val="28"/>
          <w:szCs w:val="28"/>
        </w:rPr>
        <w:fldChar w:fldCharType="begin"/>
      </w:r>
      <w:r w:rsidRPr="003806B8">
        <w:rPr>
          <w:rFonts w:ascii="Times New Roman" w:hAnsi="Times New Roman" w:cs="Times New Roman"/>
          <w:color w:val="000000"/>
          <w:sz w:val="28"/>
          <w:szCs w:val="28"/>
        </w:rPr>
        <w:instrText xml:space="preserve"> QUOTE </w:instrText>
      </w:r>
      <w:r w:rsidRPr="006B0DBF">
        <w:rPr>
          <w:rFonts w:ascii="Times New Roman" w:hAnsi="Times New Roman" w:cs="Times New Roman"/>
          <w:noProof/>
          <w:color w:val="000000"/>
          <w:sz w:val="28"/>
          <w:szCs w:val="28"/>
        </w:rPr>
        <w:pict>
          <v:shape id="Рисунок 13" o:spid="_x0000_i1037" type="#_x0000_t75" style="width:27pt;height:17.25pt;visibility:visible">
            <v:imagedata r:id="rId8" o:title="" chromakey="white"/>
          </v:shape>
        </w:pict>
      </w:r>
      <w:r w:rsidRPr="003806B8">
        <w:rPr>
          <w:rFonts w:ascii="Times New Roman" w:hAnsi="Times New Roman" w:cs="Times New Roman"/>
          <w:color w:val="000000"/>
          <w:sz w:val="28"/>
          <w:szCs w:val="28"/>
        </w:rPr>
        <w:instrText xml:space="preserve"> </w:instrText>
      </w:r>
      <w:r w:rsidRPr="003806B8">
        <w:rPr>
          <w:rFonts w:ascii="Times New Roman" w:hAnsi="Times New Roman" w:cs="Times New Roman"/>
          <w:color w:val="000000"/>
          <w:sz w:val="28"/>
          <w:szCs w:val="28"/>
        </w:rPr>
        <w:fldChar w:fldCharType="separate"/>
      </w:r>
      <w:r w:rsidRPr="003806B8">
        <w:rPr>
          <w:rFonts w:ascii="Times New Roman" w:hAnsi="Times New Roman" w:cs="Times New Roman"/>
          <w:color w:val="000000"/>
          <w:sz w:val="28"/>
          <w:szCs w:val="28"/>
        </w:rPr>
        <w:t xml:space="preserve"> Rab</w:t>
      </w:r>
      <w:r w:rsidRPr="003806B8">
        <w:rPr>
          <w:rFonts w:ascii="Times New Roman" w:hAnsi="Times New Roman" w:cs="Times New Roman"/>
          <w:color w:val="000000"/>
          <w:sz w:val="28"/>
          <w:szCs w:val="28"/>
        </w:rPr>
        <w:fldChar w:fldCharType="end"/>
      </w:r>
      <w:r w:rsidRPr="003806B8">
        <w:rPr>
          <w:rFonts w:ascii="Times New Roman" w:hAnsi="Times New Roman" w:cs="Times New Roman"/>
          <w:color w:val="000000"/>
          <w:sz w:val="28"/>
          <w:szCs w:val="28"/>
        </w:rPr>
        <w:t>i будет установлен по формуле:</w:t>
      </w:r>
    </w:p>
    <w:p w:rsidR="008869D1" w:rsidRPr="003806B8" w:rsidRDefault="008869D1" w:rsidP="003806B8">
      <w:pPr>
        <w:shd w:val="clear" w:color="auto" w:fill="FFFFFF"/>
        <w:ind w:left="360"/>
        <w:rPr>
          <w:rFonts w:ascii="Times New Roman" w:hAnsi="Times New Roman" w:cs="Times New Roman"/>
          <w:color w:val="000000"/>
          <w:sz w:val="28"/>
          <w:szCs w:val="28"/>
        </w:rPr>
      </w:pPr>
    </w:p>
    <w:p w:rsidR="008869D1" w:rsidRPr="003806B8" w:rsidRDefault="008869D1" w:rsidP="003806B8">
      <w:pPr>
        <w:shd w:val="clear" w:color="auto" w:fill="FFFFFF"/>
        <w:ind w:firstLine="567"/>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fldChar w:fldCharType="begin"/>
      </w:r>
      <w:r w:rsidRPr="003806B8">
        <w:rPr>
          <w:rFonts w:ascii="Times New Roman" w:hAnsi="Times New Roman" w:cs="Times New Roman"/>
          <w:color w:val="000000"/>
          <w:sz w:val="28"/>
          <w:szCs w:val="28"/>
        </w:rPr>
        <w:instrText xml:space="preserve"> QUOTE </w:instrText>
      </w:r>
      <w:r w:rsidRPr="006B0DBF">
        <w:rPr>
          <w:rFonts w:ascii="Times New Roman" w:hAnsi="Times New Roman" w:cs="Times New Roman"/>
          <w:noProof/>
          <w:color w:val="000000"/>
          <w:sz w:val="28"/>
          <w:szCs w:val="28"/>
        </w:rPr>
        <w:pict>
          <v:shape id="Рисунок 14" o:spid="_x0000_i1038" type="#_x0000_t75" style="width:27pt;height:17.25pt;visibility:visible">
            <v:imagedata r:id="rId8" o:title="" chromakey="white"/>
          </v:shape>
        </w:pict>
      </w:r>
      <w:r w:rsidRPr="003806B8">
        <w:rPr>
          <w:rFonts w:ascii="Times New Roman" w:hAnsi="Times New Roman" w:cs="Times New Roman"/>
          <w:color w:val="000000"/>
          <w:sz w:val="28"/>
          <w:szCs w:val="28"/>
        </w:rPr>
        <w:instrText xml:space="preserve"> </w:instrText>
      </w:r>
      <w:r w:rsidRPr="003806B8">
        <w:rPr>
          <w:rFonts w:ascii="Times New Roman" w:hAnsi="Times New Roman" w:cs="Times New Roman"/>
          <w:color w:val="000000"/>
          <w:sz w:val="28"/>
          <w:szCs w:val="28"/>
        </w:rPr>
        <w:fldChar w:fldCharType="separate"/>
      </w:r>
      <w:r w:rsidRPr="003806B8">
        <w:rPr>
          <w:rFonts w:ascii="Times New Roman" w:hAnsi="Times New Roman" w:cs="Times New Roman"/>
          <w:color w:val="000000"/>
          <w:sz w:val="28"/>
          <w:szCs w:val="28"/>
        </w:rPr>
        <w:t>Rab</w:t>
      </w:r>
      <w:r w:rsidRPr="003806B8">
        <w:rPr>
          <w:rFonts w:ascii="Times New Roman" w:hAnsi="Times New Roman" w:cs="Times New Roman"/>
          <w:color w:val="000000"/>
          <w:sz w:val="28"/>
          <w:szCs w:val="28"/>
        </w:rPr>
        <w:fldChar w:fldCharType="end"/>
      </w:r>
      <w:r w:rsidRPr="003806B8">
        <w:rPr>
          <w:rFonts w:ascii="Times New Roman" w:hAnsi="Times New Roman" w:cs="Times New Roman"/>
          <w:color w:val="000000"/>
          <w:sz w:val="28"/>
          <w:szCs w:val="28"/>
        </w:rPr>
        <w:t>i =Qi</w:t>
      </w:r>
    </w:p>
    <w:p w:rsidR="008869D1" w:rsidRPr="003806B8" w:rsidRDefault="008869D1" w:rsidP="003806B8">
      <w:pPr>
        <w:shd w:val="clear" w:color="auto" w:fill="FFFFFF"/>
        <w:ind w:firstLine="567"/>
        <w:rPr>
          <w:rFonts w:ascii="Times New Roman" w:hAnsi="Times New Roman" w:cs="Times New Roman"/>
          <w:color w:val="000000"/>
          <w:sz w:val="28"/>
          <w:szCs w:val="28"/>
        </w:rPr>
      </w:pPr>
    </w:p>
    <w:p w:rsidR="008869D1" w:rsidRPr="003806B8" w:rsidRDefault="008869D1" w:rsidP="003806B8">
      <w:pPr>
        <w:shd w:val="clear" w:color="auto" w:fill="FFFFFF"/>
        <w:rPr>
          <w:rFonts w:ascii="Times New Roman" w:hAnsi="Times New Roman" w:cs="Times New Roman"/>
          <w:color w:val="000000"/>
          <w:sz w:val="28"/>
          <w:szCs w:val="28"/>
        </w:rPr>
      </w:pPr>
      <w:r w:rsidRPr="003806B8">
        <w:rPr>
          <w:rFonts w:ascii="Times New Roman" w:hAnsi="Times New Roman" w:cs="Times New Roman"/>
          <w:color w:val="000000"/>
          <w:sz w:val="28"/>
          <w:szCs w:val="28"/>
        </w:rPr>
        <w:t>где:</w:t>
      </w:r>
    </w:p>
    <w:p w:rsidR="008869D1" w:rsidRPr="003806B8" w:rsidRDefault="008869D1" w:rsidP="003806B8">
      <w:pPr>
        <w:shd w:val="clear" w:color="auto" w:fill="FFFFFF"/>
        <w:rPr>
          <w:rFonts w:ascii="Times New Roman" w:hAnsi="Times New Roman" w:cs="Times New Roman"/>
          <w:color w:val="000000"/>
          <w:sz w:val="28"/>
          <w:szCs w:val="28"/>
        </w:rPr>
      </w:pPr>
      <w:r w:rsidRPr="003806B8">
        <w:rPr>
          <w:rFonts w:ascii="Times New Roman" w:hAnsi="Times New Roman" w:cs="Times New Roman"/>
          <w:color w:val="000000"/>
          <w:sz w:val="28"/>
          <w:szCs w:val="28"/>
        </w:rPr>
        <w:t>Qi – значение балльной оценки, присваиваемое  i-ой заявке.</w:t>
      </w:r>
    </w:p>
    <w:p w:rsidR="008869D1" w:rsidRPr="003806B8" w:rsidRDefault="008869D1" w:rsidP="003806B8">
      <w:pPr>
        <w:shd w:val="clear" w:color="auto" w:fill="FFFFFF"/>
        <w:rPr>
          <w:rFonts w:ascii="Times New Roman" w:hAnsi="Times New Roman" w:cs="Times New Roman"/>
          <w:color w:val="000000"/>
          <w:sz w:val="28"/>
          <w:szCs w:val="28"/>
        </w:rPr>
      </w:pPr>
    </w:p>
    <w:p w:rsidR="008869D1" w:rsidRPr="003806B8" w:rsidRDefault="008869D1" w:rsidP="003806B8">
      <w:pPr>
        <w:shd w:val="clear" w:color="auto" w:fill="FFFFFF"/>
        <w:rPr>
          <w:rFonts w:ascii="Times New Roman" w:hAnsi="Times New Roman" w:cs="Times New Roman"/>
          <w:color w:val="000000"/>
          <w:sz w:val="28"/>
          <w:szCs w:val="28"/>
        </w:rPr>
      </w:pPr>
      <w:r w:rsidRPr="003806B8">
        <w:rPr>
          <w:rFonts w:ascii="Times New Roman" w:hAnsi="Times New Roman" w:cs="Times New Roman"/>
          <w:color w:val="000000"/>
          <w:sz w:val="28"/>
          <w:szCs w:val="28"/>
        </w:rPr>
        <w:t>Значения балльных оценок Qi представлены в таблице №2.</w:t>
      </w:r>
    </w:p>
    <w:p w:rsidR="008869D1" w:rsidRPr="003806B8" w:rsidRDefault="008869D1" w:rsidP="003806B8">
      <w:pPr>
        <w:shd w:val="clear" w:color="auto" w:fill="FFFFFF"/>
        <w:ind w:firstLine="567"/>
        <w:jc w:val="right"/>
        <w:rPr>
          <w:rFonts w:ascii="Times New Roman" w:hAnsi="Times New Roman" w:cs="Times New Roman"/>
          <w:color w:val="000000"/>
          <w:sz w:val="28"/>
          <w:szCs w:val="28"/>
        </w:rPr>
      </w:pPr>
      <w:r w:rsidRPr="003806B8">
        <w:rPr>
          <w:rFonts w:ascii="Times New Roman" w:hAnsi="Times New Roman" w:cs="Times New Roman"/>
          <w:color w:val="000000"/>
          <w:sz w:val="28"/>
          <w:szCs w:val="28"/>
        </w:rPr>
        <w:tab/>
      </w:r>
      <w:r w:rsidRPr="003806B8">
        <w:rPr>
          <w:rFonts w:ascii="Times New Roman" w:hAnsi="Times New Roman" w:cs="Times New Roman"/>
          <w:color w:val="000000"/>
          <w:sz w:val="28"/>
          <w:szCs w:val="28"/>
        </w:rPr>
        <w:tab/>
      </w:r>
      <w:r w:rsidRPr="003806B8">
        <w:rPr>
          <w:rFonts w:ascii="Times New Roman" w:hAnsi="Times New Roman" w:cs="Times New Roman"/>
          <w:color w:val="000000"/>
          <w:sz w:val="28"/>
          <w:szCs w:val="28"/>
        </w:rPr>
        <w:tab/>
      </w:r>
      <w:r w:rsidRPr="003806B8">
        <w:rPr>
          <w:rFonts w:ascii="Times New Roman" w:hAnsi="Times New Roman" w:cs="Times New Roman"/>
          <w:color w:val="000000"/>
          <w:sz w:val="28"/>
          <w:szCs w:val="28"/>
        </w:rPr>
        <w:tab/>
      </w:r>
      <w:r w:rsidRPr="003806B8">
        <w:rPr>
          <w:rFonts w:ascii="Times New Roman" w:hAnsi="Times New Roman" w:cs="Times New Roman"/>
          <w:color w:val="000000"/>
          <w:sz w:val="28"/>
          <w:szCs w:val="28"/>
        </w:rPr>
        <w:tab/>
      </w:r>
      <w:r w:rsidRPr="003806B8">
        <w:rPr>
          <w:rFonts w:ascii="Times New Roman" w:hAnsi="Times New Roman" w:cs="Times New Roman"/>
          <w:color w:val="000000"/>
          <w:sz w:val="28"/>
          <w:szCs w:val="28"/>
        </w:rPr>
        <w:tab/>
      </w:r>
      <w:r w:rsidRPr="003806B8">
        <w:rPr>
          <w:rFonts w:ascii="Times New Roman" w:hAnsi="Times New Roman" w:cs="Times New Roman"/>
          <w:color w:val="000000"/>
          <w:sz w:val="28"/>
          <w:szCs w:val="28"/>
        </w:rPr>
        <w:tab/>
      </w:r>
      <w:r w:rsidRPr="003806B8">
        <w:rPr>
          <w:rFonts w:ascii="Times New Roman" w:hAnsi="Times New Roman" w:cs="Times New Roman"/>
          <w:color w:val="000000"/>
          <w:sz w:val="28"/>
          <w:szCs w:val="28"/>
        </w:rPr>
        <w:tab/>
      </w:r>
      <w:r w:rsidRPr="003806B8">
        <w:rPr>
          <w:rFonts w:ascii="Times New Roman" w:hAnsi="Times New Roman" w:cs="Times New Roman"/>
          <w:color w:val="000000"/>
          <w:sz w:val="28"/>
          <w:szCs w:val="28"/>
        </w:rPr>
        <w:tab/>
      </w:r>
      <w:r w:rsidRPr="003806B8">
        <w:rPr>
          <w:rFonts w:ascii="Times New Roman" w:hAnsi="Times New Roman" w:cs="Times New Roman"/>
          <w:color w:val="000000"/>
          <w:sz w:val="28"/>
          <w:szCs w:val="28"/>
        </w:rPr>
        <w:tab/>
        <w:t>Таблица № 2</w:t>
      </w:r>
    </w:p>
    <w:tbl>
      <w:tblPr>
        <w:tblW w:w="0" w:type="auto"/>
        <w:tblInd w:w="40" w:type="dxa"/>
        <w:tblCellMar>
          <w:left w:w="40" w:type="dxa"/>
          <w:right w:w="40" w:type="dxa"/>
        </w:tblCellMar>
        <w:tblLook w:val="0000"/>
      </w:tblPr>
      <w:tblGrid>
        <w:gridCol w:w="1970"/>
        <w:gridCol w:w="4387"/>
        <w:gridCol w:w="3038"/>
      </w:tblGrid>
      <w:tr w:rsidR="008869D1" w:rsidRPr="003806B8">
        <w:trPr>
          <w:trHeight w:val="20"/>
        </w:trPr>
        <w:tc>
          <w:tcPr>
            <w:tcW w:w="1970"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Варианты условий оплаты</w:t>
            </w:r>
          </w:p>
        </w:tc>
        <w:tc>
          <w:tcPr>
            <w:tcW w:w="4387"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pStyle w:val="Heading6"/>
              <w:numPr>
                <w:ilvl w:val="0"/>
                <w:numId w:val="0"/>
              </w:numPr>
              <w:spacing w:before="60"/>
              <w:jc w:val="center"/>
              <w:rPr>
                <w:i w:val="0"/>
                <w:color w:val="000000"/>
                <w:sz w:val="28"/>
                <w:szCs w:val="28"/>
              </w:rPr>
            </w:pPr>
            <w:r w:rsidRPr="003806B8">
              <w:rPr>
                <w:i w:val="0"/>
                <w:color w:val="000000"/>
                <w:sz w:val="28"/>
                <w:szCs w:val="28"/>
              </w:rPr>
              <w:t>Значение процентной величины суммы аванса (про любому из этапов работ), в %</w:t>
            </w:r>
          </w:p>
        </w:tc>
        <w:tc>
          <w:tcPr>
            <w:tcW w:w="3038"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Значение балльной оценки (максимум 100)Qi</w:t>
            </w:r>
          </w:p>
        </w:tc>
      </w:tr>
      <w:tr w:rsidR="008869D1" w:rsidRPr="003806B8">
        <w:trPr>
          <w:trHeight w:val="20"/>
        </w:trPr>
        <w:tc>
          <w:tcPr>
            <w:tcW w:w="1970"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1</w:t>
            </w:r>
          </w:p>
        </w:tc>
        <w:tc>
          <w:tcPr>
            <w:tcW w:w="4387"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ind w:left="65"/>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0</w:t>
            </w:r>
          </w:p>
        </w:tc>
        <w:tc>
          <w:tcPr>
            <w:tcW w:w="3038"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100</w:t>
            </w:r>
          </w:p>
        </w:tc>
      </w:tr>
      <w:tr w:rsidR="008869D1" w:rsidRPr="003806B8">
        <w:trPr>
          <w:trHeight w:val="20"/>
        </w:trPr>
        <w:tc>
          <w:tcPr>
            <w:tcW w:w="1970"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2</w:t>
            </w:r>
          </w:p>
        </w:tc>
        <w:tc>
          <w:tcPr>
            <w:tcW w:w="4387"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ind w:left="65"/>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10</w:t>
            </w:r>
          </w:p>
        </w:tc>
        <w:tc>
          <w:tcPr>
            <w:tcW w:w="3038"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90</w:t>
            </w:r>
          </w:p>
        </w:tc>
      </w:tr>
      <w:tr w:rsidR="008869D1" w:rsidRPr="003806B8">
        <w:trPr>
          <w:trHeight w:val="20"/>
        </w:trPr>
        <w:tc>
          <w:tcPr>
            <w:tcW w:w="1970"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3</w:t>
            </w:r>
          </w:p>
        </w:tc>
        <w:tc>
          <w:tcPr>
            <w:tcW w:w="4387"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ind w:left="65"/>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20</w:t>
            </w:r>
          </w:p>
        </w:tc>
        <w:tc>
          <w:tcPr>
            <w:tcW w:w="3038"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80</w:t>
            </w:r>
          </w:p>
        </w:tc>
      </w:tr>
      <w:tr w:rsidR="008869D1" w:rsidRPr="003806B8">
        <w:trPr>
          <w:trHeight w:val="20"/>
        </w:trPr>
        <w:tc>
          <w:tcPr>
            <w:tcW w:w="1970"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4</w:t>
            </w:r>
          </w:p>
        </w:tc>
        <w:tc>
          <w:tcPr>
            <w:tcW w:w="4387"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ind w:left="65"/>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30</w:t>
            </w:r>
          </w:p>
        </w:tc>
        <w:tc>
          <w:tcPr>
            <w:tcW w:w="3038"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70</w:t>
            </w:r>
          </w:p>
        </w:tc>
      </w:tr>
      <w:tr w:rsidR="008869D1" w:rsidRPr="003806B8">
        <w:trPr>
          <w:trHeight w:val="20"/>
        </w:trPr>
        <w:tc>
          <w:tcPr>
            <w:tcW w:w="1970"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5</w:t>
            </w:r>
          </w:p>
        </w:tc>
        <w:tc>
          <w:tcPr>
            <w:tcW w:w="4387"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ind w:left="65"/>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40</w:t>
            </w:r>
          </w:p>
        </w:tc>
        <w:tc>
          <w:tcPr>
            <w:tcW w:w="3038"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60</w:t>
            </w:r>
          </w:p>
        </w:tc>
      </w:tr>
      <w:tr w:rsidR="008869D1" w:rsidRPr="003806B8">
        <w:trPr>
          <w:trHeight w:val="20"/>
        </w:trPr>
        <w:tc>
          <w:tcPr>
            <w:tcW w:w="1970"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6</w:t>
            </w:r>
          </w:p>
        </w:tc>
        <w:tc>
          <w:tcPr>
            <w:tcW w:w="4387"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ind w:left="65"/>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50</w:t>
            </w:r>
          </w:p>
        </w:tc>
        <w:tc>
          <w:tcPr>
            <w:tcW w:w="3038"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50</w:t>
            </w:r>
          </w:p>
        </w:tc>
      </w:tr>
      <w:tr w:rsidR="008869D1" w:rsidRPr="003806B8">
        <w:trPr>
          <w:trHeight w:val="20"/>
        </w:trPr>
        <w:tc>
          <w:tcPr>
            <w:tcW w:w="1970"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7</w:t>
            </w:r>
          </w:p>
        </w:tc>
        <w:tc>
          <w:tcPr>
            <w:tcW w:w="4387"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ind w:left="65"/>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Более 50</w:t>
            </w:r>
          </w:p>
        </w:tc>
        <w:tc>
          <w:tcPr>
            <w:tcW w:w="3038" w:type="dxa"/>
            <w:tcBorders>
              <w:top w:val="single" w:sz="6" w:space="0" w:color="auto"/>
              <w:left w:val="single" w:sz="6" w:space="0" w:color="auto"/>
              <w:bottom w:val="single" w:sz="6" w:space="0" w:color="auto"/>
              <w:right w:val="single" w:sz="6" w:space="0" w:color="auto"/>
            </w:tcBorders>
            <w:vAlign w:val="center"/>
          </w:tcPr>
          <w:p w:rsidR="008869D1" w:rsidRPr="003806B8" w:rsidRDefault="008869D1" w:rsidP="005203C0">
            <w:pPr>
              <w:shd w:val="clear" w:color="auto" w:fill="FFFFFF"/>
              <w:spacing w:before="60"/>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0</w:t>
            </w:r>
          </w:p>
        </w:tc>
      </w:tr>
    </w:tbl>
    <w:p w:rsidR="008869D1" w:rsidRDefault="008869D1" w:rsidP="003806B8">
      <w:pPr>
        <w:shd w:val="clear" w:color="auto" w:fill="FFFFFF"/>
        <w:rPr>
          <w:rFonts w:ascii="Times New Roman" w:hAnsi="Times New Roman" w:cs="Times New Roman"/>
          <w:color w:val="000000"/>
          <w:sz w:val="28"/>
          <w:szCs w:val="28"/>
        </w:rPr>
      </w:pPr>
    </w:p>
    <w:p w:rsidR="008869D1" w:rsidRDefault="008869D1" w:rsidP="003806B8">
      <w:pPr>
        <w:shd w:val="clear" w:color="auto" w:fill="FFFFFF"/>
        <w:rPr>
          <w:rFonts w:ascii="Times New Roman" w:hAnsi="Times New Roman" w:cs="Times New Roman"/>
          <w:color w:val="000000"/>
          <w:sz w:val="28"/>
          <w:szCs w:val="28"/>
        </w:rPr>
      </w:pPr>
    </w:p>
    <w:p w:rsidR="008869D1" w:rsidRPr="003806B8" w:rsidRDefault="008869D1" w:rsidP="003806B8">
      <w:pPr>
        <w:shd w:val="clear" w:color="auto" w:fill="FFFFFF"/>
        <w:rPr>
          <w:rFonts w:ascii="Times New Roman" w:hAnsi="Times New Roman" w:cs="Times New Roman"/>
          <w:color w:val="000000"/>
          <w:sz w:val="28"/>
          <w:szCs w:val="28"/>
        </w:rPr>
      </w:pPr>
    </w:p>
    <w:p w:rsidR="008869D1" w:rsidRPr="003806B8" w:rsidRDefault="008869D1" w:rsidP="003806B8">
      <w:pPr>
        <w:shd w:val="clear" w:color="auto" w:fill="FFFFFF"/>
        <w:rPr>
          <w:rFonts w:ascii="Times New Roman" w:hAnsi="Times New Roman" w:cs="Times New Roman"/>
          <w:color w:val="000000"/>
          <w:sz w:val="28"/>
          <w:szCs w:val="28"/>
        </w:rPr>
      </w:pPr>
      <w:r w:rsidRPr="003806B8">
        <w:rPr>
          <w:rFonts w:ascii="Times New Roman" w:hAnsi="Times New Roman" w:cs="Times New Roman"/>
          <w:color w:val="000000"/>
          <w:sz w:val="28"/>
          <w:szCs w:val="28"/>
        </w:rPr>
        <w:t>3. По</w:t>
      </w:r>
      <w:r>
        <w:rPr>
          <w:rFonts w:ascii="Times New Roman" w:hAnsi="Times New Roman" w:cs="Times New Roman"/>
          <w:color w:val="000000"/>
          <w:sz w:val="28"/>
          <w:szCs w:val="28"/>
        </w:rPr>
        <w:t xml:space="preserve"> критерию «Срок выполнения работ</w:t>
      </w:r>
      <w:r w:rsidRPr="003806B8">
        <w:rPr>
          <w:rFonts w:ascii="Times New Roman" w:hAnsi="Times New Roman" w:cs="Times New Roman"/>
          <w:color w:val="000000"/>
          <w:sz w:val="28"/>
          <w:szCs w:val="28"/>
        </w:rPr>
        <w:t xml:space="preserve">» рейтинг рассматриваемой (i-ой) заявки </w:t>
      </w:r>
      <w:r w:rsidRPr="003806B8">
        <w:rPr>
          <w:rFonts w:ascii="Times New Roman" w:hAnsi="Times New Roman" w:cs="Times New Roman"/>
          <w:color w:val="000000"/>
          <w:sz w:val="28"/>
          <w:szCs w:val="28"/>
        </w:rPr>
        <w:fldChar w:fldCharType="begin"/>
      </w:r>
      <w:r w:rsidRPr="003806B8">
        <w:rPr>
          <w:rFonts w:ascii="Times New Roman" w:hAnsi="Times New Roman" w:cs="Times New Roman"/>
          <w:color w:val="000000"/>
          <w:sz w:val="28"/>
          <w:szCs w:val="28"/>
        </w:rPr>
        <w:instrText xml:space="preserve"> QUOTE </w:instrText>
      </w:r>
      <w:r w:rsidRPr="006B0DBF">
        <w:rPr>
          <w:rFonts w:ascii="Times New Roman" w:hAnsi="Times New Roman" w:cs="Times New Roman"/>
          <w:noProof/>
          <w:color w:val="000000"/>
          <w:sz w:val="28"/>
          <w:szCs w:val="28"/>
        </w:rPr>
        <w:pict>
          <v:shape id="Рисунок 15" o:spid="_x0000_i1039" type="#_x0000_t75" style="width:23.25pt;height:17.25pt;visibility:visible">
            <v:imagedata r:id="rId13" o:title="" chromakey="white"/>
          </v:shape>
        </w:pict>
      </w:r>
      <w:r w:rsidRPr="003806B8">
        <w:rPr>
          <w:rFonts w:ascii="Times New Roman" w:hAnsi="Times New Roman" w:cs="Times New Roman"/>
          <w:color w:val="000000"/>
          <w:sz w:val="28"/>
          <w:szCs w:val="28"/>
        </w:rPr>
        <w:instrText xml:space="preserve"> </w:instrText>
      </w:r>
      <w:r w:rsidRPr="003806B8">
        <w:rPr>
          <w:rFonts w:ascii="Times New Roman" w:hAnsi="Times New Roman" w:cs="Times New Roman"/>
          <w:color w:val="000000"/>
          <w:sz w:val="28"/>
          <w:szCs w:val="28"/>
        </w:rPr>
        <w:fldChar w:fldCharType="separate"/>
      </w:r>
      <w:r w:rsidRPr="006B0DBF">
        <w:rPr>
          <w:rFonts w:ascii="Times New Roman" w:hAnsi="Times New Roman" w:cs="Times New Roman"/>
          <w:noProof/>
          <w:color w:val="000000"/>
          <w:sz w:val="28"/>
          <w:szCs w:val="28"/>
        </w:rPr>
        <w:pict>
          <v:shape id="Рисунок 16" o:spid="_x0000_i1040" type="#_x0000_t75" style="width:23.25pt;height:17.25pt;visibility:visible">
            <v:imagedata r:id="rId13" o:title="" chromakey="white"/>
          </v:shape>
        </w:pict>
      </w:r>
      <w:r w:rsidRPr="003806B8">
        <w:rPr>
          <w:rFonts w:ascii="Times New Roman" w:hAnsi="Times New Roman" w:cs="Times New Roman"/>
          <w:color w:val="000000"/>
          <w:sz w:val="28"/>
          <w:szCs w:val="28"/>
        </w:rPr>
        <w:fldChar w:fldCharType="end"/>
      </w:r>
      <w:r w:rsidRPr="003806B8">
        <w:rPr>
          <w:rFonts w:ascii="Times New Roman" w:hAnsi="Times New Roman" w:cs="Times New Roman"/>
          <w:color w:val="000000"/>
          <w:sz w:val="28"/>
          <w:szCs w:val="28"/>
        </w:rPr>
        <w:t xml:space="preserve"> будет установлен по формуле:</w:t>
      </w:r>
    </w:p>
    <w:p w:rsidR="008869D1" w:rsidRPr="003806B8" w:rsidRDefault="008869D1" w:rsidP="003806B8">
      <w:pPr>
        <w:ind w:firstLine="709"/>
        <w:rPr>
          <w:rFonts w:ascii="Times New Roman" w:hAnsi="Times New Roman" w:cs="Times New Roman"/>
          <w:color w:val="000000"/>
          <w:sz w:val="28"/>
          <w:szCs w:val="28"/>
        </w:rPr>
      </w:pPr>
    </w:p>
    <w:p w:rsidR="008869D1" w:rsidRPr="003806B8" w:rsidRDefault="008869D1" w:rsidP="003806B8">
      <w:pPr>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object w:dxaOrig="2180" w:dyaOrig="720">
          <v:shape id="_x0000_i1041" type="#_x0000_t75" style="width:138.75pt;height:47.25pt" o:ole="" fillcolor="window">
            <v:imagedata r:id="rId14" o:title=""/>
          </v:shape>
          <o:OLEObject Type="Embed" ProgID="Equation.3" ShapeID="_x0000_i1041" DrawAspect="Content" ObjectID="_1377584160" r:id="rId15"/>
        </w:object>
      </w:r>
      <w:r w:rsidRPr="003806B8">
        <w:rPr>
          <w:rFonts w:ascii="Times New Roman" w:hAnsi="Times New Roman" w:cs="Times New Roman"/>
          <w:color w:val="000000"/>
          <w:sz w:val="28"/>
          <w:szCs w:val="28"/>
        </w:rPr>
        <w:t>,</w:t>
      </w:r>
    </w:p>
    <w:p w:rsidR="008869D1" w:rsidRPr="003806B8" w:rsidRDefault="008869D1" w:rsidP="003806B8">
      <w:pPr>
        <w:spacing w:line="360" w:lineRule="atLeast"/>
        <w:rPr>
          <w:rFonts w:ascii="Times New Roman" w:hAnsi="Times New Roman" w:cs="Times New Roman"/>
          <w:color w:val="000000"/>
          <w:sz w:val="28"/>
          <w:szCs w:val="28"/>
        </w:rPr>
      </w:pPr>
      <w:r w:rsidRPr="003806B8">
        <w:rPr>
          <w:rFonts w:ascii="Times New Roman" w:hAnsi="Times New Roman" w:cs="Times New Roman"/>
          <w:color w:val="000000"/>
          <w:sz w:val="28"/>
          <w:szCs w:val="28"/>
        </w:rPr>
        <w:t>где:</w:t>
      </w:r>
    </w:p>
    <w:p w:rsidR="008869D1" w:rsidRPr="003806B8" w:rsidRDefault="008869D1" w:rsidP="003806B8">
      <w:pPr>
        <w:spacing w:line="360" w:lineRule="atLeast"/>
        <w:rPr>
          <w:rFonts w:ascii="Times New Roman" w:hAnsi="Times New Roman" w:cs="Times New Roman"/>
          <w:color w:val="000000"/>
          <w:sz w:val="28"/>
          <w:szCs w:val="28"/>
        </w:rPr>
      </w:pPr>
      <w:r w:rsidRPr="003806B8">
        <w:rPr>
          <w:rFonts w:ascii="Times New Roman" w:hAnsi="Times New Roman" w:cs="Times New Roman"/>
          <w:color w:val="000000"/>
          <w:sz w:val="28"/>
          <w:szCs w:val="28"/>
        </w:rPr>
        <w:t>Rfi - рейтинг, присуждаемый i-й заявке по указанному критерию;</w:t>
      </w:r>
    </w:p>
    <w:p w:rsidR="008869D1" w:rsidRPr="003806B8" w:rsidRDefault="008869D1" w:rsidP="003806B8">
      <w:pPr>
        <w:spacing w:line="360" w:lineRule="atLeast"/>
        <w:rPr>
          <w:rFonts w:ascii="Times New Roman" w:hAnsi="Times New Roman" w:cs="Times New Roman"/>
          <w:color w:val="000000"/>
          <w:sz w:val="28"/>
          <w:szCs w:val="28"/>
        </w:rPr>
      </w:pPr>
      <w:r w:rsidRPr="003806B8">
        <w:rPr>
          <w:rFonts w:ascii="Times New Roman" w:hAnsi="Times New Roman" w:cs="Times New Roman"/>
          <w:color w:val="000000"/>
          <w:sz w:val="28"/>
          <w:szCs w:val="28"/>
        </w:rPr>
        <w:object w:dxaOrig="460" w:dyaOrig="360">
          <v:shape id="_x0000_i1042" type="#_x0000_t75" style="width:31.5pt;height:27.75pt" o:ole="" fillcolor="window">
            <v:imagedata r:id="rId16" o:title=""/>
          </v:shape>
          <o:OLEObject Type="Embed" ProgID="Equation.3" ShapeID="_x0000_i1042" DrawAspect="Content" ObjectID="_1377584161" r:id="rId17"/>
        </w:object>
      </w:r>
      <w:r w:rsidRPr="003806B8">
        <w:rPr>
          <w:rFonts w:ascii="Times New Roman" w:hAnsi="Times New Roman" w:cs="Times New Roman"/>
          <w:color w:val="000000"/>
          <w:sz w:val="28"/>
          <w:szCs w:val="28"/>
        </w:rPr>
        <w:t xml:space="preserve"> - максимальный срок выполнения работ, предложенных участниками  </w:t>
      </w:r>
      <w:r w:rsidRPr="003806B8">
        <w:rPr>
          <w:rFonts w:ascii="Times New Roman" w:hAnsi="Times New Roman" w:cs="Times New Roman"/>
          <w:color w:val="000000"/>
          <w:sz w:val="28"/>
          <w:szCs w:val="28"/>
        </w:rPr>
        <w:object w:dxaOrig="260" w:dyaOrig="360">
          <v:shape id="_x0000_i1043" type="#_x0000_t75" style="width:20.25pt;height:24.75pt" o:ole="" fillcolor="window">
            <v:imagedata r:id="rId18" o:title=""/>
          </v:shape>
          <o:OLEObject Type="Embed" ProgID="Equation.3" ShapeID="_x0000_i1043" DrawAspect="Content" ObjectID="_1377584162" r:id="rId19"/>
        </w:object>
      </w:r>
      <w:r w:rsidRPr="003806B8">
        <w:rPr>
          <w:rFonts w:ascii="Times New Roman" w:hAnsi="Times New Roman" w:cs="Times New Roman"/>
          <w:color w:val="000000"/>
          <w:sz w:val="28"/>
          <w:szCs w:val="28"/>
        </w:rPr>
        <w:t xml:space="preserve"> - предложение, содержащееся в i-й заявке </w:t>
      </w:r>
    </w:p>
    <w:p w:rsidR="008869D1" w:rsidRPr="003806B8" w:rsidRDefault="008869D1" w:rsidP="003806B8">
      <w:pPr>
        <w:shd w:val="clear" w:color="auto" w:fill="FFFFFF"/>
        <w:ind w:firstLine="567"/>
        <w:rPr>
          <w:rFonts w:ascii="Times New Roman" w:hAnsi="Times New Roman" w:cs="Times New Roman"/>
          <w:color w:val="000000"/>
          <w:sz w:val="28"/>
          <w:szCs w:val="28"/>
        </w:rPr>
      </w:pPr>
    </w:p>
    <w:p w:rsidR="008869D1" w:rsidRPr="003806B8" w:rsidRDefault="008869D1" w:rsidP="003806B8">
      <w:pPr>
        <w:shd w:val="clear" w:color="auto" w:fill="FFFFFF"/>
        <w:rPr>
          <w:rFonts w:ascii="Times New Roman" w:hAnsi="Times New Roman" w:cs="Times New Roman"/>
          <w:color w:val="000000"/>
          <w:sz w:val="28"/>
          <w:szCs w:val="28"/>
        </w:rPr>
      </w:pPr>
      <w:r w:rsidRPr="003806B8">
        <w:rPr>
          <w:rFonts w:ascii="Times New Roman" w:hAnsi="Times New Roman" w:cs="Times New Roman"/>
          <w:color w:val="000000"/>
          <w:sz w:val="28"/>
          <w:szCs w:val="28"/>
        </w:rPr>
        <w:t xml:space="preserve">4. По критерию “c” «Квалификация» рейтинг рассматриваемой (i-ой) заявки Rcai </w:t>
      </w:r>
      <w:r w:rsidRPr="003806B8">
        <w:rPr>
          <w:rFonts w:ascii="Times New Roman" w:hAnsi="Times New Roman" w:cs="Times New Roman"/>
          <w:color w:val="000000"/>
          <w:sz w:val="28"/>
          <w:szCs w:val="28"/>
        </w:rPr>
        <w:fldChar w:fldCharType="begin"/>
      </w:r>
      <w:r w:rsidRPr="003806B8">
        <w:rPr>
          <w:rFonts w:ascii="Times New Roman" w:hAnsi="Times New Roman" w:cs="Times New Roman"/>
          <w:color w:val="000000"/>
          <w:sz w:val="28"/>
          <w:szCs w:val="28"/>
        </w:rPr>
        <w:instrText xml:space="preserve"> QUOTE </w:instrText>
      </w:r>
      <w:r w:rsidRPr="006B0DBF">
        <w:rPr>
          <w:rFonts w:ascii="Times New Roman" w:hAnsi="Times New Roman" w:cs="Times New Roman"/>
          <w:noProof/>
          <w:color w:val="000000"/>
          <w:sz w:val="28"/>
          <w:szCs w:val="28"/>
        </w:rPr>
        <w:pict>
          <v:shape id="Рисунок 20" o:spid="_x0000_i1044" type="#_x0000_t75" style="width:25.5pt;height:17.25pt;visibility:visible">
            <v:imagedata r:id="rId20" o:title="" chromakey="white"/>
          </v:shape>
        </w:pict>
      </w:r>
      <w:r w:rsidRPr="003806B8">
        <w:rPr>
          <w:rFonts w:ascii="Times New Roman" w:hAnsi="Times New Roman" w:cs="Times New Roman"/>
          <w:color w:val="000000"/>
          <w:sz w:val="28"/>
          <w:szCs w:val="28"/>
        </w:rPr>
        <w:instrText xml:space="preserve"> </w:instrText>
      </w:r>
      <w:r w:rsidRPr="003806B8">
        <w:rPr>
          <w:rFonts w:ascii="Times New Roman" w:hAnsi="Times New Roman" w:cs="Times New Roman"/>
          <w:color w:val="000000"/>
          <w:sz w:val="28"/>
          <w:szCs w:val="28"/>
        </w:rPr>
        <w:fldChar w:fldCharType="end"/>
      </w:r>
      <w:r w:rsidRPr="003806B8">
        <w:rPr>
          <w:rFonts w:ascii="Times New Roman" w:hAnsi="Times New Roman" w:cs="Times New Roman"/>
          <w:color w:val="000000"/>
          <w:sz w:val="28"/>
          <w:szCs w:val="28"/>
        </w:rPr>
        <w:t xml:space="preserve"> будет установлен по формуле:</w:t>
      </w:r>
    </w:p>
    <w:p w:rsidR="008869D1" w:rsidRPr="003806B8" w:rsidRDefault="008869D1" w:rsidP="003806B8">
      <w:pPr>
        <w:shd w:val="clear" w:color="auto" w:fill="FFFFFF"/>
        <w:ind w:firstLine="567"/>
        <w:jc w:val="center"/>
        <w:rPr>
          <w:rFonts w:ascii="Times New Roman" w:hAnsi="Times New Roman" w:cs="Times New Roman"/>
          <w:color w:val="000000"/>
          <w:sz w:val="28"/>
          <w:szCs w:val="28"/>
        </w:rPr>
      </w:pPr>
    </w:p>
    <w:p w:rsidR="008869D1" w:rsidRPr="003806B8" w:rsidRDefault="008869D1" w:rsidP="003806B8">
      <w:pPr>
        <w:autoSpaceDE w:val="0"/>
        <w:autoSpaceDN w:val="0"/>
        <w:adjustRightInd w:val="0"/>
        <w:ind w:firstLine="708"/>
        <w:rPr>
          <w:rFonts w:ascii="Times New Roman" w:hAnsi="Times New Roman" w:cs="Times New Roman"/>
          <w:color w:val="000000"/>
          <w:sz w:val="28"/>
          <w:szCs w:val="28"/>
        </w:rPr>
      </w:pPr>
      <w:r w:rsidRPr="003806B8">
        <w:rPr>
          <w:rFonts w:ascii="Times New Roman" w:hAnsi="Times New Roman" w:cs="Times New Roman"/>
          <w:color w:val="000000"/>
          <w:sz w:val="28"/>
          <w:szCs w:val="28"/>
        </w:rPr>
        <w:t xml:space="preserve">Rcai  =  Cа1 i + Cа2 i </w:t>
      </w:r>
    </w:p>
    <w:p w:rsidR="008869D1" w:rsidRPr="003806B8" w:rsidRDefault="008869D1" w:rsidP="003806B8">
      <w:pPr>
        <w:shd w:val="clear" w:color="auto" w:fill="FFFFFF"/>
        <w:ind w:firstLine="567"/>
        <w:jc w:val="center"/>
        <w:rPr>
          <w:rFonts w:ascii="Times New Roman" w:hAnsi="Times New Roman" w:cs="Times New Roman"/>
          <w:color w:val="000000"/>
          <w:sz w:val="28"/>
          <w:szCs w:val="28"/>
        </w:rPr>
      </w:pPr>
    </w:p>
    <w:p w:rsidR="008869D1" w:rsidRPr="003806B8" w:rsidRDefault="008869D1" w:rsidP="003806B8">
      <w:pPr>
        <w:shd w:val="clear" w:color="auto" w:fill="FFFFFF"/>
        <w:ind w:firstLine="567"/>
        <w:rPr>
          <w:rFonts w:ascii="Times New Roman" w:hAnsi="Times New Roman" w:cs="Times New Roman"/>
          <w:color w:val="000000"/>
          <w:sz w:val="28"/>
          <w:szCs w:val="28"/>
        </w:rPr>
      </w:pPr>
      <w:r w:rsidRPr="003806B8">
        <w:rPr>
          <w:rFonts w:ascii="Times New Roman" w:hAnsi="Times New Roman" w:cs="Times New Roman"/>
          <w:color w:val="000000"/>
          <w:sz w:val="28"/>
          <w:szCs w:val="28"/>
        </w:rPr>
        <w:t xml:space="preserve">где Cаi – значение в баллах, присуждаемое рассматриваемой (i-ой) заявке по соответствующему показателю, используемому для оценки  квалификации участника конкурса </w:t>
      </w:r>
    </w:p>
    <w:p w:rsidR="008869D1" w:rsidRDefault="008869D1" w:rsidP="003806B8">
      <w:pPr>
        <w:shd w:val="clear" w:color="auto" w:fill="FFFFFF"/>
        <w:ind w:firstLine="567"/>
        <w:rPr>
          <w:rFonts w:ascii="Times New Roman" w:hAnsi="Times New Roman" w:cs="Times New Roman"/>
          <w:color w:val="000000"/>
          <w:sz w:val="28"/>
          <w:szCs w:val="28"/>
        </w:rPr>
      </w:pPr>
    </w:p>
    <w:p w:rsidR="008869D1" w:rsidRDefault="008869D1" w:rsidP="003806B8">
      <w:pPr>
        <w:shd w:val="clear" w:color="auto" w:fill="FFFFFF"/>
        <w:ind w:firstLine="567"/>
        <w:rPr>
          <w:rFonts w:ascii="Times New Roman" w:hAnsi="Times New Roman" w:cs="Times New Roman"/>
          <w:color w:val="000000"/>
          <w:sz w:val="28"/>
          <w:szCs w:val="28"/>
        </w:rPr>
      </w:pPr>
    </w:p>
    <w:p w:rsidR="008869D1" w:rsidRDefault="008869D1" w:rsidP="003806B8">
      <w:pPr>
        <w:shd w:val="clear" w:color="auto" w:fill="FFFFFF"/>
        <w:ind w:firstLine="567"/>
        <w:rPr>
          <w:rFonts w:ascii="Times New Roman" w:hAnsi="Times New Roman" w:cs="Times New Roman"/>
          <w:color w:val="000000"/>
          <w:sz w:val="28"/>
          <w:szCs w:val="28"/>
        </w:rPr>
      </w:pPr>
    </w:p>
    <w:p w:rsidR="008869D1" w:rsidRPr="003806B8" w:rsidRDefault="008869D1" w:rsidP="003806B8">
      <w:pPr>
        <w:shd w:val="clear" w:color="auto" w:fill="FFFFFF"/>
        <w:ind w:firstLine="567"/>
        <w:rPr>
          <w:rFonts w:ascii="Times New Roman" w:hAnsi="Times New Roman" w:cs="Times New Roman"/>
          <w:color w:val="000000"/>
          <w:sz w:val="28"/>
          <w:szCs w:val="28"/>
        </w:rPr>
      </w:pPr>
    </w:p>
    <w:p w:rsidR="008869D1" w:rsidRPr="003806B8" w:rsidRDefault="008869D1" w:rsidP="003806B8">
      <w:pPr>
        <w:shd w:val="clear" w:color="auto" w:fill="FFFFFF"/>
        <w:jc w:val="right"/>
        <w:rPr>
          <w:rFonts w:ascii="Times New Roman" w:hAnsi="Times New Roman" w:cs="Times New Roman"/>
          <w:color w:val="000000"/>
          <w:sz w:val="28"/>
          <w:szCs w:val="28"/>
        </w:rPr>
      </w:pPr>
      <w:r w:rsidRPr="003806B8">
        <w:rPr>
          <w:rFonts w:ascii="Times New Roman" w:hAnsi="Times New Roman" w:cs="Times New Roman"/>
          <w:color w:val="000000"/>
          <w:sz w:val="28"/>
          <w:szCs w:val="28"/>
        </w:rPr>
        <w:t>Таблица № 4</w:t>
      </w:r>
    </w:p>
    <w:tbl>
      <w:tblPr>
        <w:tblW w:w="1089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95"/>
        <w:gridCol w:w="7038"/>
        <w:gridCol w:w="2160"/>
      </w:tblGrid>
      <w:tr w:rsidR="008869D1" w:rsidRPr="003806B8">
        <w:trPr>
          <w:trHeight w:val="20"/>
          <w:tblHeader/>
        </w:trPr>
        <w:tc>
          <w:tcPr>
            <w:tcW w:w="1695" w:type="dxa"/>
            <w:shd w:val="clear" w:color="auto" w:fill="BFBFBF"/>
            <w:vAlign w:val="center"/>
          </w:tcPr>
          <w:p w:rsidR="008869D1" w:rsidRPr="003806B8" w:rsidRDefault="008869D1" w:rsidP="005203C0">
            <w:pPr>
              <w:autoSpaceDE w:val="0"/>
              <w:autoSpaceDN w:val="0"/>
              <w:adjustRightInd w:val="0"/>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Показатель</w:t>
            </w:r>
          </w:p>
        </w:tc>
        <w:tc>
          <w:tcPr>
            <w:tcW w:w="7038" w:type="dxa"/>
            <w:shd w:val="clear" w:color="auto" w:fill="BFBFBF"/>
            <w:vAlign w:val="center"/>
          </w:tcPr>
          <w:p w:rsidR="008869D1" w:rsidRPr="003806B8" w:rsidRDefault="008869D1" w:rsidP="005203C0">
            <w:pPr>
              <w:autoSpaceDE w:val="0"/>
              <w:autoSpaceDN w:val="0"/>
              <w:adjustRightInd w:val="0"/>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Описание показателей для оценки качества работ и квалификации участника конкурса</w:t>
            </w:r>
          </w:p>
        </w:tc>
        <w:tc>
          <w:tcPr>
            <w:tcW w:w="2160" w:type="dxa"/>
            <w:shd w:val="clear" w:color="auto" w:fill="BFBFBF"/>
            <w:vAlign w:val="center"/>
          </w:tcPr>
          <w:p w:rsidR="008869D1" w:rsidRPr="003806B8" w:rsidRDefault="008869D1" w:rsidP="005203C0">
            <w:pPr>
              <w:autoSpaceDE w:val="0"/>
              <w:autoSpaceDN w:val="0"/>
              <w:adjustRightInd w:val="0"/>
              <w:jc w:val="center"/>
              <w:rPr>
                <w:rFonts w:ascii="Times New Roman" w:hAnsi="Times New Roman" w:cs="Times New Roman"/>
                <w:color w:val="000000"/>
                <w:sz w:val="28"/>
                <w:szCs w:val="28"/>
              </w:rPr>
            </w:pPr>
            <w:r w:rsidRPr="003806B8">
              <w:rPr>
                <w:rFonts w:ascii="Times New Roman" w:hAnsi="Times New Roman" w:cs="Times New Roman"/>
                <w:color w:val="000000"/>
                <w:sz w:val="28"/>
                <w:szCs w:val="28"/>
              </w:rPr>
              <w:t>Максимальное кол-во баллов, Сi</w:t>
            </w:r>
          </w:p>
        </w:tc>
      </w:tr>
      <w:tr w:rsidR="008869D1" w:rsidRPr="003806B8">
        <w:trPr>
          <w:trHeight w:val="20"/>
        </w:trPr>
        <w:tc>
          <w:tcPr>
            <w:tcW w:w="1695" w:type="dxa"/>
            <w:vAlign w:val="center"/>
          </w:tcPr>
          <w:p w:rsidR="008869D1" w:rsidRPr="003806B8" w:rsidRDefault="008869D1" w:rsidP="005203C0">
            <w:pPr>
              <w:autoSpaceDE w:val="0"/>
              <w:autoSpaceDN w:val="0"/>
              <w:adjustRightInd w:val="0"/>
              <w:rPr>
                <w:rFonts w:ascii="Times New Roman" w:hAnsi="Times New Roman" w:cs="Times New Roman"/>
                <w:color w:val="000000"/>
                <w:sz w:val="28"/>
                <w:szCs w:val="28"/>
              </w:rPr>
            </w:pPr>
            <w:r w:rsidRPr="003806B8">
              <w:rPr>
                <w:rFonts w:ascii="Times New Roman" w:hAnsi="Times New Roman" w:cs="Times New Roman"/>
                <w:color w:val="000000"/>
                <w:sz w:val="28"/>
                <w:szCs w:val="28"/>
              </w:rPr>
              <w:t>са1</w:t>
            </w:r>
          </w:p>
        </w:tc>
        <w:tc>
          <w:tcPr>
            <w:tcW w:w="7038" w:type="dxa"/>
            <w:vAlign w:val="center"/>
          </w:tcPr>
          <w:p w:rsidR="008869D1" w:rsidRPr="003806B8" w:rsidRDefault="008869D1" w:rsidP="005203C0">
            <w:pPr>
              <w:autoSpaceDE w:val="0"/>
              <w:autoSpaceDN w:val="0"/>
              <w:adjustRightInd w:val="0"/>
              <w:rPr>
                <w:rFonts w:ascii="Times New Roman" w:hAnsi="Times New Roman" w:cs="Times New Roman"/>
                <w:color w:val="000000"/>
                <w:sz w:val="28"/>
                <w:szCs w:val="28"/>
              </w:rPr>
            </w:pPr>
            <w:r w:rsidRPr="003806B8">
              <w:rPr>
                <w:rFonts w:ascii="Times New Roman" w:hAnsi="Times New Roman" w:cs="Times New Roman"/>
                <w:color w:val="000000"/>
                <w:sz w:val="28"/>
                <w:szCs w:val="28"/>
              </w:rPr>
              <w:t>Опыт  выполнения аналогичных работ.</w:t>
            </w:r>
          </w:p>
          <w:p w:rsidR="008869D1" w:rsidRPr="003806B8" w:rsidRDefault="008869D1" w:rsidP="005203C0">
            <w:pPr>
              <w:autoSpaceDE w:val="0"/>
              <w:autoSpaceDN w:val="0"/>
              <w:adjustRightInd w:val="0"/>
              <w:rPr>
                <w:rFonts w:ascii="Times New Roman" w:hAnsi="Times New Roman" w:cs="Times New Roman"/>
                <w:color w:val="000000"/>
                <w:sz w:val="28"/>
                <w:szCs w:val="28"/>
              </w:rPr>
            </w:pPr>
            <w:r w:rsidRPr="003806B8">
              <w:rPr>
                <w:rFonts w:ascii="Times New Roman" w:hAnsi="Times New Roman" w:cs="Times New Roman"/>
                <w:color w:val="000000"/>
                <w:sz w:val="28"/>
                <w:szCs w:val="28"/>
              </w:rPr>
              <w:t xml:space="preserve">Оценивается  опыт </w:t>
            </w:r>
            <w:r w:rsidRPr="005A1837">
              <w:rPr>
                <w:rFonts w:ascii="Times New Roman" w:hAnsi="Times New Roman" w:cs="Times New Roman"/>
                <w:color w:val="000000"/>
                <w:sz w:val="28"/>
                <w:szCs w:val="28"/>
              </w:rPr>
              <w:t>проведения участником конкурса аналогичных работ на основании количества клиентов, уровня заказчиков</w:t>
            </w:r>
            <w:r>
              <w:rPr>
                <w:color w:val="000000"/>
              </w:rPr>
              <w:t xml:space="preserve">  </w:t>
            </w:r>
          </w:p>
        </w:tc>
        <w:tc>
          <w:tcPr>
            <w:tcW w:w="2160" w:type="dxa"/>
            <w:vAlign w:val="center"/>
          </w:tcPr>
          <w:p w:rsidR="008869D1" w:rsidRPr="003806B8" w:rsidRDefault="008869D1" w:rsidP="005203C0">
            <w:pPr>
              <w:autoSpaceDE w:val="0"/>
              <w:autoSpaceDN w:val="0"/>
              <w:adjustRightInd w:val="0"/>
              <w:jc w:val="center"/>
              <w:rPr>
                <w:rFonts w:ascii="Times New Roman" w:hAnsi="Times New Roman" w:cs="Times New Roman"/>
                <w:color w:val="000000"/>
                <w:sz w:val="28"/>
                <w:szCs w:val="28"/>
              </w:rPr>
            </w:pPr>
            <w:r>
              <w:rPr>
                <w:rFonts w:ascii="Times New Roman" w:hAnsi="Times New Roman" w:cs="Times New Roman"/>
                <w:color w:val="000000"/>
                <w:sz w:val="28"/>
                <w:szCs w:val="28"/>
              </w:rPr>
              <w:t>50</w:t>
            </w:r>
          </w:p>
        </w:tc>
      </w:tr>
      <w:tr w:rsidR="008869D1" w:rsidRPr="003806B8">
        <w:trPr>
          <w:trHeight w:val="20"/>
        </w:trPr>
        <w:tc>
          <w:tcPr>
            <w:tcW w:w="1695" w:type="dxa"/>
            <w:vAlign w:val="center"/>
          </w:tcPr>
          <w:p w:rsidR="008869D1" w:rsidRPr="003806B8" w:rsidRDefault="008869D1" w:rsidP="005203C0">
            <w:pPr>
              <w:autoSpaceDE w:val="0"/>
              <w:autoSpaceDN w:val="0"/>
              <w:adjustRightInd w:val="0"/>
              <w:rPr>
                <w:rFonts w:ascii="Times New Roman" w:hAnsi="Times New Roman" w:cs="Times New Roman"/>
                <w:color w:val="000000"/>
                <w:sz w:val="28"/>
                <w:szCs w:val="28"/>
              </w:rPr>
            </w:pPr>
            <w:r w:rsidRPr="003806B8">
              <w:rPr>
                <w:rFonts w:ascii="Times New Roman" w:hAnsi="Times New Roman" w:cs="Times New Roman"/>
                <w:color w:val="000000"/>
                <w:sz w:val="28"/>
                <w:szCs w:val="28"/>
              </w:rPr>
              <w:t>са2</w:t>
            </w:r>
          </w:p>
        </w:tc>
        <w:tc>
          <w:tcPr>
            <w:tcW w:w="7038" w:type="dxa"/>
            <w:vAlign w:val="center"/>
          </w:tcPr>
          <w:p w:rsidR="008869D1" w:rsidRPr="003806B8" w:rsidRDefault="008869D1" w:rsidP="005203C0">
            <w:pPr>
              <w:autoSpaceDE w:val="0"/>
              <w:autoSpaceDN w:val="0"/>
              <w:adjustRightInd w:val="0"/>
              <w:rPr>
                <w:rFonts w:ascii="Times New Roman" w:hAnsi="Times New Roman" w:cs="Times New Roman"/>
                <w:color w:val="000000"/>
                <w:sz w:val="28"/>
                <w:szCs w:val="28"/>
              </w:rPr>
            </w:pPr>
            <w:r w:rsidRPr="003806B8">
              <w:rPr>
                <w:rFonts w:ascii="Times New Roman" w:hAnsi="Times New Roman" w:cs="Times New Roman"/>
                <w:color w:val="000000"/>
                <w:sz w:val="28"/>
                <w:szCs w:val="28"/>
              </w:rPr>
              <w:t>Квалификация исполнителей.</w:t>
            </w:r>
          </w:p>
          <w:p w:rsidR="008869D1" w:rsidRPr="003806B8" w:rsidRDefault="008869D1" w:rsidP="005203C0">
            <w:pPr>
              <w:autoSpaceDE w:val="0"/>
              <w:autoSpaceDN w:val="0"/>
              <w:adjustRightInd w:val="0"/>
              <w:rPr>
                <w:rFonts w:ascii="Times New Roman" w:hAnsi="Times New Roman" w:cs="Times New Roman"/>
                <w:color w:val="000000"/>
                <w:sz w:val="28"/>
                <w:szCs w:val="28"/>
              </w:rPr>
            </w:pPr>
            <w:r w:rsidRPr="003806B8">
              <w:rPr>
                <w:rFonts w:ascii="Times New Roman" w:hAnsi="Times New Roman" w:cs="Times New Roman"/>
                <w:color w:val="000000"/>
                <w:sz w:val="28"/>
                <w:szCs w:val="28"/>
              </w:rPr>
              <w:t xml:space="preserve">Оценивается уровень квалификации специалистов – исполнителей в сфере на основании количества лет работы </w:t>
            </w:r>
          </w:p>
        </w:tc>
        <w:tc>
          <w:tcPr>
            <w:tcW w:w="2160" w:type="dxa"/>
            <w:vAlign w:val="center"/>
          </w:tcPr>
          <w:p w:rsidR="008869D1" w:rsidRPr="003806B8" w:rsidRDefault="008869D1" w:rsidP="005203C0">
            <w:pPr>
              <w:autoSpaceDE w:val="0"/>
              <w:autoSpaceDN w:val="0"/>
              <w:adjustRightInd w:val="0"/>
              <w:jc w:val="center"/>
              <w:rPr>
                <w:rFonts w:ascii="Times New Roman" w:hAnsi="Times New Roman" w:cs="Times New Roman"/>
                <w:color w:val="000000"/>
                <w:sz w:val="28"/>
                <w:szCs w:val="28"/>
              </w:rPr>
            </w:pPr>
            <w:r>
              <w:rPr>
                <w:rFonts w:ascii="Times New Roman" w:hAnsi="Times New Roman" w:cs="Times New Roman"/>
                <w:color w:val="000000"/>
                <w:sz w:val="28"/>
                <w:szCs w:val="28"/>
              </w:rPr>
              <w:t>50</w:t>
            </w:r>
          </w:p>
        </w:tc>
      </w:tr>
    </w:tbl>
    <w:p w:rsidR="008869D1" w:rsidRPr="0074667F" w:rsidRDefault="008869D1" w:rsidP="00034E95">
      <w:pPr>
        <w:shd w:val="clear" w:color="auto" w:fill="FFFFFF"/>
        <w:ind w:firstLine="567"/>
        <w:jc w:val="right"/>
        <w:rPr>
          <w:color w:val="FF0000"/>
          <w:spacing w:val="-7"/>
          <w:sz w:val="28"/>
          <w:szCs w:val="28"/>
        </w:rPr>
      </w:pPr>
    </w:p>
    <w:p w:rsidR="008869D1" w:rsidRPr="00A738FF" w:rsidRDefault="008869D1" w:rsidP="00DC7963">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8</w:t>
      </w:r>
      <w:r w:rsidRPr="00A738FF">
        <w:rPr>
          <w:rFonts w:ascii="Times New Roman" w:hAnsi="Times New Roman" w:cs="Times New Roman"/>
          <w:b/>
          <w:bCs/>
          <w:color w:val="000000"/>
          <w:sz w:val="28"/>
          <w:szCs w:val="28"/>
        </w:rPr>
        <w:t>. Соблюдение конфиденциальности</w:t>
      </w:r>
    </w:p>
    <w:p w:rsidR="008869D1" w:rsidRPr="00A738FF" w:rsidRDefault="008869D1" w:rsidP="00DC7963">
      <w:pPr>
        <w:autoSpaceDE w:val="0"/>
        <w:autoSpaceDN w:val="0"/>
        <w:adjustRightInd w:val="0"/>
        <w:spacing w:after="24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8.1. </w:t>
      </w:r>
      <w:r w:rsidRPr="00A738FF">
        <w:rPr>
          <w:rFonts w:ascii="Times New Roman" w:hAnsi="Times New Roman" w:cs="Times New Roman"/>
          <w:color w:val="000000"/>
          <w:sz w:val="28"/>
          <w:szCs w:val="28"/>
        </w:rPr>
        <w:t>Информация относительно изучения, разъяснения, оценки и сопоставления конкурсных заявок не подлежит разглашению участникам конкурса или иным посторонним лицам до того, как будут объявлены результаты конкурса.</w:t>
      </w:r>
    </w:p>
    <w:p w:rsidR="008869D1" w:rsidRPr="00DC7963" w:rsidRDefault="008869D1" w:rsidP="00DC7963">
      <w:pPr>
        <w:autoSpaceDE w:val="0"/>
        <w:autoSpaceDN w:val="0"/>
        <w:adjustRightInd w:val="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9</w:t>
      </w:r>
      <w:r w:rsidRPr="00DC7963">
        <w:rPr>
          <w:rFonts w:ascii="Times New Roman" w:hAnsi="Times New Roman" w:cs="Times New Roman"/>
          <w:b/>
          <w:bCs/>
          <w:color w:val="000000"/>
          <w:sz w:val="28"/>
          <w:szCs w:val="28"/>
        </w:rPr>
        <w:t>. Порядок оформления и объявления результатов конкурса</w:t>
      </w:r>
    </w:p>
    <w:p w:rsidR="008869D1" w:rsidRDefault="008869D1" w:rsidP="00DC7963">
      <w:pPr>
        <w:autoSpaceDE w:val="0"/>
        <w:autoSpaceDN w:val="0"/>
        <w:adjustRightInd w:val="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9.1. </w:t>
      </w:r>
      <w:r w:rsidRPr="00A738FF">
        <w:rPr>
          <w:rFonts w:ascii="Times New Roman" w:hAnsi="Times New Roman" w:cs="Times New Roman"/>
          <w:color w:val="000000"/>
          <w:sz w:val="28"/>
          <w:szCs w:val="28"/>
        </w:rPr>
        <w:t>Победителем конкурса признается организация, которая по результатам конкурса набрала наибольшее количество баллов.</w:t>
      </w:r>
    </w:p>
    <w:p w:rsidR="008869D1" w:rsidRDefault="008869D1" w:rsidP="00DC7963">
      <w:pPr>
        <w:autoSpaceDE w:val="0"/>
        <w:autoSpaceDN w:val="0"/>
        <w:adjustRightInd w:val="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9.2. </w:t>
      </w:r>
      <w:r w:rsidRPr="00A738FF">
        <w:rPr>
          <w:rFonts w:ascii="Times New Roman" w:hAnsi="Times New Roman" w:cs="Times New Roman"/>
          <w:color w:val="000000"/>
          <w:sz w:val="28"/>
          <w:szCs w:val="28"/>
        </w:rPr>
        <w:t xml:space="preserve">При равенстве баллов победителем признается организация, конкурсное заявление которой было подано раньше. </w:t>
      </w:r>
    </w:p>
    <w:p w:rsidR="008869D1" w:rsidRDefault="008869D1" w:rsidP="00DC7963">
      <w:pPr>
        <w:autoSpaceDE w:val="0"/>
        <w:autoSpaceDN w:val="0"/>
        <w:adjustRightInd w:val="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9.3. </w:t>
      </w:r>
      <w:r w:rsidRPr="00A738FF">
        <w:rPr>
          <w:rFonts w:ascii="Times New Roman" w:hAnsi="Times New Roman" w:cs="Times New Roman"/>
          <w:color w:val="000000"/>
          <w:sz w:val="28"/>
          <w:szCs w:val="28"/>
        </w:rPr>
        <w:t xml:space="preserve">Решение </w:t>
      </w:r>
      <w:r>
        <w:rPr>
          <w:rFonts w:ascii="Times New Roman" w:hAnsi="Times New Roman" w:cs="Times New Roman"/>
          <w:color w:val="000000"/>
          <w:sz w:val="28"/>
          <w:szCs w:val="28"/>
        </w:rPr>
        <w:t>к</w:t>
      </w:r>
      <w:r w:rsidRPr="00A738FF">
        <w:rPr>
          <w:rFonts w:ascii="Times New Roman" w:hAnsi="Times New Roman" w:cs="Times New Roman"/>
          <w:color w:val="000000"/>
          <w:sz w:val="28"/>
          <w:szCs w:val="28"/>
        </w:rPr>
        <w:t xml:space="preserve">онкурсной комиссии оформляется протоколом, который подписывают члены </w:t>
      </w:r>
      <w:r>
        <w:rPr>
          <w:rFonts w:ascii="Times New Roman" w:hAnsi="Times New Roman" w:cs="Times New Roman"/>
          <w:color w:val="000000"/>
          <w:sz w:val="28"/>
          <w:szCs w:val="28"/>
        </w:rPr>
        <w:t>к</w:t>
      </w:r>
      <w:r w:rsidRPr="00A738FF">
        <w:rPr>
          <w:rFonts w:ascii="Times New Roman" w:hAnsi="Times New Roman" w:cs="Times New Roman"/>
          <w:color w:val="000000"/>
          <w:sz w:val="28"/>
          <w:szCs w:val="28"/>
        </w:rPr>
        <w:t xml:space="preserve">онкурсной комиссии. </w:t>
      </w:r>
    </w:p>
    <w:p w:rsidR="008869D1" w:rsidRDefault="008869D1" w:rsidP="003806B8">
      <w:pPr>
        <w:ind w:firstLine="709"/>
        <w:jc w:val="both"/>
        <w:rPr>
          <w:rFonts w:ascii="Times New Roman" w:hAnsi="Times New Roman" w:cs="Times New Roman"/>
          <w:bCs/>
          <w:color w:val="000000"/>
          <w:sz w:val="28"/>
          <w:szCs w:val="28"/>
        </w:rPr>
      </w:pPr>
      <w:r>
        <w:rPr>
          <w:rFonts w:ascii="Times New Roman" w:hAnsi="Times New Roman" w:cs="Times New Roman"/>
          <w:color w:val="000000"/>
          <w:sz w:val="28"/>
          <w:szCs w:val="28"/>
        </w:rPr>
        <w:t>9.4. Не позднее 3</w:t>
      </w:r>
      <w:r w:rsidRPr="00A738FF">
        <w:rPr>
          <w:rFonts w:ascii="Times New Roman" w:hAnsi="Times New Roman" w:cs="Times New Roman"/>
          <w:color w:val="000000"/>
          <w:sz w:val="28"/>
          <w:szCs w:val="28"/>
        </w:rPr>
        <w:t xml:space="preserve"> календарных дней после </w:t>
      </w:r>
      <w:r>
        <w:rPr>
          <w:rFonts w:ascii="Times New Roman" w:hAnsi="Times New Roman" w:cs="Times New Roman"/>
          <w:color w:val="000000"/>
          <w:sz w:val="28"/>
          <w:szCs w:val="28"/>
        </w:rPr>
        <w:t>подписания протокола членами конкурсной комиссии</w:t>
      </w:r>
      <w:r w:rsidRPr="00A738FF">
        <w:rPr>
          <w:rFonts w:ascii="Times New Roman" w:hAnsi="Times New Roman" w:cs="Times New Roman"/>
          <w:color w:val="000000"/>
          <w:sz w:val="28"/>
          <w:szCs w:val="28"/>
        </w:rPr>
        <w:t xml:space="preserve"> победитель конкурса подписывает договор </w:t>
      </w:r>
      <w:r w:rsidRPr="00F7054E">
        <w:rPr>
          <w:rFonts w:ascii="Times New Roman" w:hAnsi="Times New Roman"/>
          <w:sz w:val="28"/>
          <w:szCs w:val="28"/>
        </w:rPr>
        <w:t xml:space="preserve">на оказание услуг  по определению  на основе технико-экономических исследований  наиболее эффективного варианта  распоряжения объектом недвижимости, расположенном по адресу: 129366, </w:t>
      </w:r>
      <w:r>
        <w:rPr>
          <w:rFonts w:ascii="Times New Roman" w:hAnsi="Times New Roman"/>
          <w:sz w:val="28"/>
          <w:szCs w:val="28"/>
        </w:rPr>
        <w:t xml:space="preserve"> </w:t>
      </w:r>
      <w:r w:rsidRPr="00F7054E">
        <w:rPr>
          <w:rFonts w:ascii="Times New Roman" w:hAnsi="Times New Roman"/>
          <w:sz w:val="28"/>
          <w:szCs w:val="28"/>
        </w:rPr>
        <w:t>г. Москва, ул. Проспект Мира, д. 176</w:t>
      </w:r>
      <w:r>
        <w:rPr>
          <w:rFonts w:ascii="Times New Roman" w:hAnsi="Times New Roman" w:cs="Times New Roman"/>
          <w:bCs/>
          <w:color w:val="000000"/>
          <w:sz w:val="28"/>
          <w:szCs w:val="28"/>
        </w:rPr>
        <w:t xml:space="preserve"> </w:t>
      </w:r>
    </w:p>
    <w:p w:rsidR="008869D1" w:rsidRPr="00A738FF" w:rsidRDefault="008869D1" w:rsidP="00DC7963">
      <w:pPr>
        <w:autoSpaceDE w:val="0"/>
        <w:autoSpaceDN w:val="0"/>
        <w:adjustRightInd w:val="0"/>
        <w:spacing w:after="24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Pr="00A17930">
        <w:rPr>
          <w:rFonts w:ascii="Times New Roman" w:hAnsi="Times New Roman" w:cs="Times New Roman"/>
          <w:color w:val="000000"/>
          <w:sz w:val="28"/>
          <w:szCs w:val="28"/>
        </w:rPr>
        <w:t>5</w:t>
      </w:r>
      <w:r>
        <w:rPr>
          <w:rFonts w:ascii="Times New Roman" w:hAnsi="Times New Roman" w:cs="Times New Roman"/>
          <w:color w:val="000000"/>
          <w:sz w:val="28"/>
          <w:szCs w:val="28"/>
        </w:rPr>
        <w:t>. </w:t>
      </w:r>
      <w:r w:rsidRPr="00A738FF">
        <w:rPr>
          <w:rFonts w:ascii="Times New Roman" w:hAnsi="Times New Roman" w:cs="Times New Roman"/>
          <w:color w:val="000000"/>
          <w:sz w:val="28"/>
          <w:szCs w:val="28"/>
        </w:rPr>
        <w:t>В случае если победитель конкурса не подписал договор в течение срока, указанного в п.</w:t>
      </w:r>
      <w:r>
        <w:rPr>
          <w:rFonts w:ascii="Times New Roman" w:hAnsi="Times New Roman" w:cs="Times New Roman"/>
          <w:color w:val="000000"/>
          <w:sz w:val="28"/>
          <w:szCs w:val="28"/>
        </w:rPr>
        <w:t>9.4</w:t>
      </w:r>
      <w:r w:rsidRPr="00A738FF">
        <w:rPr>
          <w:rFonts w:ascii="Times New Roman" w:hAnsi="Times New Roman" w:cs="Times New Roman"/>
          <w:color w:val="000000"/>
          <w:sz w:val="28"/>
          <w:szCs w:val="28"/>
        </w:rPr>
        <w:t xml:space="preserve"> настоящего положения, </w:t>
      </w:r>
      <w:r>
        <w:rPr>
          <w:rFonts w:ascii="Times New Roman" w:hAnsi="Times New Roman" w:cs="Times New Roman"/>
          <w:color w:val="000000"/>
          <w:sz w:val="28"/>
          <w:szCs w:val="28"/>
        </w:rPr>
        <w:t>Общество</w:t>
      </w:r>
      <w:r w:rsidRPr="00A738FF">
        <w:rPr>
          <w:rFonts w:ascii="Times New Roman" w:hAnsi="Times New Roman" w:cs="Times New Roman"/>
          <w:color w:val="000000"/>
          <w:sz w:val="28"/>
          <w:szCs w:val="28"/>
        </w:rPr>
        <w:t xml:space="preserve"> заключает договор с организацией, занявшей второе место по результатам конкурса, направляя при этом соответствующее извещение победителю конкурса.</w:t>
      </w:r>
    </w:p>
    <w:p w:rsidR="008869D1" w:rsidRPr="00A738FF" w:rsidRDefault="008869D1" w:rsidP="00DC7963">
      <w:pPr>
        <w:jc w:val="center"/>
        <w:rPr>
          <w:rFonts w:ascii="Times New Roman" w:hAnsi="Times New Roman" w:cs="Times New Roman"/>
          <w:b/>
          <w:bCs/>
          <w:color w:val="000000"/>
          <w:sz w:val="28"/>
          <w:szCs w:val="28"/>
        </w:rPr>
      </w:pPr>
      <w:r w:rsidRPr="00A738FF">
        <w:rPr>
          <w:rFonts w:ascii="Times New Roman" w:hAnsi="Times New Roman" w:cs="Times New Roman"/>
          <w:b/>
          <w:bCs/>
          <w:color w:val="000000"/>
          <w:sz w:val="28"/>
          <w:szCs w:val="28"/>
        </w:rPr>
        <w:t>1</w:t>
      </w:r>
      <w:r>
        <w:rPr>
          <w:rFonts w:ascii="Times New Roman" w:hAnsi="Times New Roman" w:cs="Times New Roman"/>
          <w:b/>
          <w:bCs/>
          <w:color w:val="000000"/>
          <w:sz w:val="28"/>
          <w:szCs w:val="28"/>
        </w:rPr>
        <w:t>0</w:t>
      </w:r>
      <w:r w:rsidRPr="00A738FF">
        <w:rPr>
          <w:rFonts w:ascii="Times New Roman" w:hAnsi="Times New Roman" w:cs="Times New Roman"/>
          <w:b/>
          <w:bCs/>
          <w:color w:val="000000"/>
          <w:sz w:val="28"/>
          <w:szCs w:val="28"/>
        </w:rPr>
        <w:t>. Порядок разрешения споров</w:t>
      </w:r>
    </w:p>
    <w:p w:rsidR="008869D1" w:rsidRPr="00DC7963" w:rsidRDefault="008869D1" w:rsidP="00DC7963">
      <w:pPr>
        <w:autoSpaceDE w:val="0"/>
        <w:autoSpaceDN w:val="0"/>
        <w:adjustRightInd w:val="0"/>
        <w:spacing w:after="240"/>
        <w:ind w:firstLine="709"/>
        <w:jc w:val="both"/>
        <w:rPr>
          <w:rFonts w:ascii="Times New Roman" w:hAnsi="Times New Roman" w:cs="Times New Roman"/>
          <w:color w:val="000000"/>
          <w:sz w:val="28"/>
          <w:szCs w:val="28"/>
        </w:rPr>
      </w:pPr>
      <w:r w:rsidRPr="00DC7963">
        <w:rPr>
          <w:rFonts w:ascii="Times New Roman" w:hAnsi="Times New Roman" w:cs="Times New Roman"/>
          <w:color w:val="000000"/>
          <w:sz w:val="28"/>
          <w:szCs w:val="28"/>
        </w:rPr>
        <w:t>1</w:t>
      </w:r>
      <w:r>
        <w:rPr>
          <w:rFonts w:ascii="Times New Roman" w:hAnsi="Times New Roman" w:cs="Times New Roman"/>
          <w:color w:val="000000"/>
          <w:sz w:val="28"/>
          <w:szCs w:val="28"/>
        </w:rPr>
        <w:t>0.1. </w:t>
      </w:r>
      <w:r w:rsidRPr="00DC7963">
        <w:rPr>
          <w:rFonts w:ascii="Times New Roman" w:hAnsi="Times New Roman" w:cs="Times New Roman"/>
          <w:color w:val="000000"/>
          <w:sz w:val="28"/>
          <w:szCs w:val="28"/>
        </w:rPr>
        <w:t>Решения, принятые конкурсной комиссией при проведении конкурса, могут быть обжалованы в судебном порядке в соответствии с законодательством Российской Федерации.</w:t>
      </w:r>
    </w:p>
    <w:p w:rsidR="008869D1" w:rsidRPr="00A738FF" w:rsidRDefault="008869D1" w:rsidP="00DC7963">
      <w:pPr>
        <w:jc w:val="center"/>
        <w:rPr>
          <w:rFonts w:ascii="Times New Roman" w:hAnsi="Times New Roman" w:cs="Times New Roman"/>
          <w:b/>
          <w:bCs/>
          <w:color w:val="000000"/>
          <w:sz w:val="28"/>
          <w:szCs w:val="28"/>
        </w:rPr>
      </w:pPr>
      <w:r w:rsidRPr="00A738FF">
        <w:rPr>
          <w:rFonts w:ascii="Times New Roman" w:hAnsi="Times New Roman" w:cs="Times New Roman"/>
          <w:b/>
          <w:bCs/>
          <w:color w:val="000000"/>
          <w:sz w:val="28"/>
          <w:szCs w:val="28"/>
        </w:rPr>
        <w:t>1</w:t>
      </w:r>
      <w:r>
        <w:rPr>
          <w:rFonts w:ascii="Times New Roman" w:hAnsi="Times New Roman" w:cs="Times New Roman"/>
          <w:b/>
          <w:bCs/>
          <w:color w:val="000000"/>
          <w:sz w:val="28"/>
          <w:szCs w:val="28"/>
        </w:rPr>
        <w:t>1</w:t>
      </w:r>
      <w:r w:rsidRPr="00A738FF">
        <w:rPr>
          <w:rFonts w:ascii="Times New Roman" w:hAnsi="Times New Roman" w:cs="Times New Roman"/>
          <w:b/>
          <w:bCs/>
          <w:color w:val="000000"/>
          <w:sz w:val="28"/>
          <w:szCs w:val="28"/>
        </w:rPr>
        <w:t>. Заключительные положения</w:t>
      </w:r>
    </w:p>
    <w:p w:rsidR="008869D1" w:rsidRPr="00A738FF" w:rsidRDefault="008869D1" w:rsidP="00DC7963">
      <w:pPr>
        <w:autoSpaceDE w:val="0"/>
        <w:autoSpaceDN w:val="0"/>
        <w:adjustRightInd w:val="0"/>
        <w:ind w:firstLine="709"/>
        <w:jc w:val="both"/>
        <w:rPr>
          <w:rFonts w:ascii="Times New Roman" w:hAnsi="Times New Roman" w:cs="Times New Roman"/>
          <w:color w:val="000000"/>
          <w:sz w:val="28"/>
          <w:szCs w:val="28"/>
        </w:rPr>
      </w:pPr>
      <w:r w:rsidRPr="00A738FF">
        <w:rPr>
          <w:rFonts w:ascii="Times New Roman" w:hAnsi="Times New Roman" w:cs="Times New Roman"/>
          <w:color w:val="000000"/>
          <w:sz w:val="28"/>
          <w:szCs w:val="28"/>
        </w:rPr>
        <w:t>1</w:t>
      </w:r>
      <w:r>
        <w:rPr>
          <w:rFonts w:ascii="Times New Roman" w:hAnsi="Times New Roman" w:cs="Times New Roman"/>
          <w:color w:val="000000"/>
          <w:sz w:val="28"/>
          <w:szCs w:val="28"/>
        </w:rPr>
        <w:t>1</w:t>
      </w:r>
      <w:r w:rsidRPr="00A738FF">
        <w:rPr>
          <w:rFonts w:ascii="Times New Roman" w:hAnsi="Times New Roman" w:cs="Times New Roman"/>
          <w:color w:val="000000"/>
          <w:sz w:val="28"/>
          <w:szCs w:val="28"/>
        </w:rPr>
        <w:t xml:space="preserve">.1. </w:t>
      </w:r>
      <w:r>
        <w:rPr>
          <w:rFonts w:ascii="Times New Roman" w:hAnsi="Times New Roman" w:cs="Times New Roman"/>
          <w:color w:val="000000"/>
          <w:sz w:val="28"/>
          <w:szCs w:val="28"/>
        </w:rPr>
        <w:t>Общество</w:t>
      </w:r>
      <w:r w:rsidRPr="00A738FF">
        <w:rPr>
          <w:rFonts w:ascii="Times New Roman" w:hAnsi="Times New Roman" w:cs="Times New Roman"/>
          <w:color w:val="000000"/>
          <w:sz w:val="28"/>
          <w:szCs w:val="28"/>
        </w:rPr>
        <w:t xml:space="preserve"> не возмещает организации расходы по подготовке конкурсной документации.</w:t>
      </w:r>
    </w:p>
    <w:p w:rsidR="008869D1" w:rsidRPr="00A738FF" w:rsidRDefault="008869D1" w:rsidP="00332B57">
      <w:pPr>
        <w:tabs>
          <w:tab w:val="left" w:pos="1430"/>
        </w:tabs>
        <w:autoSpaceDE w:val="0"/>
        <w:autoSpaceDN w:val="0"/>
        <w:adjustRightInd w:val="0"/>
        <w:ind w:firstLine="709"/>
        <w:jc w:val="both"/>
        <w:rPr>
          <w:rFonts w:ascii="Times New Roman" w:hAnsi="Times New Roman" w:cs="Times New Roman"/>
          <w:color w:val="000000"/>
          <w:sz w:val="28"/>
          <w:szCs w:val="28"/>
        </w:rPr>
      </w:pPr>
      <w:r w:rsidRPr="00A738FF">
        <w:rPr>
          <w:rFonts w:ascii="Times New Roman" w:hAnsi="Times New Roman" w:cs="Times New Roman"/>
          <w:color w:val="000000"/>
          <w:sz w:val="28"/>
          <w:szCs w:val="28"/>
        </w:rPr>
        <w:t>1</w:t>
      </w:r>
      <w:r>
        <w:rPr>
          <w:rFonts w:ascii="Times New Roman" w:hAnsi="Times New Roman" w:cs="Times New Roman"/>
          <w:color w:val="000000"/>
          <w:sz w:val="28"/>
          <w:szCs w:val="28"/>
        </w:rPr>
        <w:t>1</w:t>
      </w:r>
      <w:r w:rsidRPr="00A738FF">
        <w:rPr>
          <w:rFonts w:ascii="Times New Roman" w:hAnsi="Times New Roman" w:cs="Times New Roman"/>
          <w:color w:val="000000"/>
          <w:sz w:val="28"/>
          <w:szCs w:val="28"/>
        </w:rPr>
        <w:t>.2. При необходимости у организаций запрашивае</w:t>
      </w:r>
      <w:r>
        <w:rPr>
          <w:rFonts w:ascii="Times New Roman" w:hAnsi="Times New Roman" w:cs="Times New Roman"/>
          <w:color w:val="000000"/>
          <w:sz w:val="28"/>
          <w:szCs w:val="28"/>
        </w:rPr>
        <w:t xml:space="preserve">тся дополнительная информация </w:t>
      </w:r>
      <w:r w:rsidRPr="00A738FF">
        <w:rPr>
          <w:rFonts w:ascii="Times New Roman" w:hAnsi="Times New Roman" w:cs="Times New Roman"/>
          <w:color w:val="000000"/>
          <w:sz w:val="28"/>
          <w:szCs w:val="28"/>
        </w:rPr>
        <w:t>по предмету конкурса.</w:t>
      </w:r>
    </w:p>
    <w:p w:rsidR="008869D1" w:rsidRPr="00A738FF" w:rsidRDefault="008869D1" w:rsidP="00DC7963">
      <w:pPr>
        <w:autoSpaceDE w:val="0"/>
        <w:autoSpaceDN w:val="0"/>
        <w:adjustRightInd w:val="0"/>
        <w:ind w:firstLine="709"/>
        <w:jc w:val="both"/>
        <w:rPr>
          <w:rFonts w:ascii="Times New Roman" w:hAnsi="Times New Roman" w:cs="Times New Roman"/>
          <w:color w:val="000000"/>
          <w:sz w:val="28"/>
          <w:szCs w:val="28"/>
        </w:rPr>
      </w:pPr>
      <w:r w:rsidRPr="00A738FF">
        <w:rPr>
          <w:rFonts w:ascii="Times New Roman" w:hAnsi="Times New Roman" w:cs="Times New Roman"/>
          <w:color w:val="000000"/>
          <w:sz w:val="28"/>
          <w:szCs w:val="28"/>
        </w:rPr>
        <w:t>1</w:t>
      </w:r>
      <w:r>
        <w:rPr>
          <w:rFonts w:ascii="Times New Roman" w:hAnsi="Times New Roman" w:cs="Times New Roman"/>
          <w:color w:val="000000"/>
          <w:sz w:val="28"/>
          <w:szCs w:val="28"/>
        </w:rPr>
        <w:t>1</w:t>
      </w:r>
      <w:r w:rsidRPr="00A738FF">
        <w:rPr>
          <w:rFonts w:ascii="Times New Roman" w:hAnsi="Times New Roman" w:cs="Times New Roman"/>
          <w:color w:val="000000"/>
          <w:sz w:val="28"/>
          <w:szCs w:val="28"/>
        </w:rPr>
        <w:t>.3.</w:t>
      </w:r>
      <w:r w:rsidRPr="00A738FF">
        <w:rPr>
          <w:rFonts w:ascii="Times New Roman" w:hAnsi="Times New Roman" w:cs="Times New Roman"/>
          <w:color w:val="000000"/>
          <w:sz w:val="28"/>
          <w:szCs w:val="28"/>
        </w:rPr>
        <w:tab/>
        <w:t xml:space="preserve">Документация, полученная от участников конкурса, и протоколы конкурсной комиссии хранятся в </w:t>
      </w:r>
      <w:r>
        <w:rPr>
          <w:rFonts w:ascii="Times New Roman" w:hAnsi="Times New Roman" w:cs="Times New Roman"/>
          <w:color w:val="000000"/>
          <w:sz w:val="28"/>
          <w:szCs w:val="28"/>
        </w:rPr>
        <w:t>Обществе</w:t>
      </w:r>
      <w:r w:rsidRPr="00A738FF">
        <w:rPr>
          <w:rFonts w:ascii="Times New Roman" w:hAnsi="Times New Roman" w:cs="Times New Roman"/>
          <w:color w:val="000000"/>
          <w:sz w:val="28"/>
          <w:szCs w:val="28"/>
        </w:rPr>
        <w:t xml:space="preserve"> в течение трех лет.</w:t>
      </w:r>
    </w:p>
    <w:p w:rsidR="008869D1" w:rsidRDefault="008869D1" w:rsidP="00034E95">
      <w:pPr>
        <w:rPr>
          <w:rFonts w:ascii="Times New Roman" w:hAnsi="Times New Roman" w:cs="Times New Roman"/>
          <w:sz w:val="28"/>
          <w:szCs w:val="28"/>
        </w:rPr>
      </w:pPr>
    </w:p>
    <w:p w:rsidR="008869D1" w:rsidRPr="00A738FF" w:rsidRDefault="008869D1" w:rsidP="00034E95">
      <w:pPr>
        <w:rPr>
          <w:rFonts w:ascii="Times New Roman" w:hAnsi="Times New Roman" w:cs="Times New Roman"/>
          <w:sz w:val="28"/>
          <w:szCs w:val="28"/>
        </w:rPr>
      </w:pPr>
    </w:p>
    <w:tbl>
      <w:tblPr>
        <w:tblW w:w="0" w:type="auto"/>
        <w:tblLook w:val="00A0"/>
      </w:tblPr>
      <w:tblGrid>
        <w:gridCol w:w="1809"/>
        <w:gridCol w:w="7762"/>
      </w:tblGrid>
      <w:tr w:rsidR="008869D1" w:rsidRPr="009D10EE">
        <w:tc>
          <w:tcPr>
            <w:tcW w:w="1809" w:type="dxa"/>
          </w:tcPr>
          <w:p w:rsidR="008869D1" w:rsidRPr="009D10EE" w:rsidRDefault="008869D1">
            <w:pPr>
              <w:rPr>
                <w:rFonts w:ascii="Times New Roman" w:hAnsi="Times New Roman" w:cs="Times New Roman"/>
                <w:sz w:val="28"/>
                <w:szCs w:val="28"/>
              </w:rPr>
            </w:pPr>
            <w:r w:rsidRPr="009D10EE">
              <w:rPr>
                <w:rFonts w:ascii="Times New Roman" w:hAnsi="Times New Roman" w:cs="Times New Roman"/>
                <w:sz w:val="28"/>
                <w:szCs w:val="28"/>
              </w:rPr>
              <w:t>Приложение:</w:t>
            </w:r>
          </w:p>
        </w:tc>
        <w:tc>
          <w:tcPr>
            <w:tcW w:w="7762" w:type="dxa"/>
          </w:tcPr>
          <w:p w:rsidR="008869D1" w:rsidRPr="009D10EE" w:rsidRDefault="008869D1" w:rsidP="00FA2E33">
            <w:pPr>
              <w:jc w:val="both"/>
              <w:rPr>
                <w:rFonts w:ascii="Times New Roman" w:hAnsi="Times New Roman" w:cs="Times New Roman"/>
                <w:sz w:val="28"/>
                <w:szCs w:val="28"/>
              </w:rPr>
            </w:pPr>
            <w:r w:rsidRPr="009D10EE">
              <w:rPr>
                <w:rFonts w:ascii="Times New Roman" w:hAnsi="Times New Roman" w:cs="Times New Roman"/>
                <w:sz w:val="28"/>
                <w:szCs w:val="28"/>
              </w:rPr>
              <w:t xml:space="preserve">1. Техническое задание на </w:t>
            </w:r>
            <w:r>
              <w:rPr>
                <w:rFonts w:ascii="Times New Roman" w:hAnsi="Times New Roman" w:cs="Times New Roman"/>
                <w:sz w:val="28"/>
                <w:szCs w:val="28"/>
              </w:rPr>
              <w:t xml:space="preserve"> __ </w:t>
            </w:r>
            <w:r w:rsidRPr="009D10EE">
              <w:rPr>
                <w:rFonts w:ascii="Times New Roman" w:hAnsi="Times New Roman" w:cs="Times New Roman"/>
                <w:sz w:val="28"/>
                <w:szCs w:val="28"/>
              </w:rPr>
              <w:t>л. в 1 экз.</w:t>
            </w:r>
          </w:p>
        </w:tc>
      </w:tr>
      <w:tr w:rsidR="008869D1" w:rsidRPr="009D10EE">
        <w:tc>
          <w:tcPr>
            <w:tcW w:w="1809" w:type="dxa"/>
          </w:tcPr>
          <w:p w:rsidR="008869D1" w:rsidRPr="009D10EE" w:rsidRDefault="008869D1">
            <w:pPr>
              <w:rPr>
                <w:rFonts w:ascii="Times New Roman" w:hAnsi="Times New Roman" w:cs="Times New Roman"/>
                <w:sz w:val="28"/>
                <w:szCs w:val="28"/>
              </w:rPr>
            </w:pPr>
          </w:p>
        </w:tc>
        <w:tc>
          <w:tcPr>
            <w:tcW w:w="7762" w:type="dxa"/>
          </w:tcPr>
          <w:p w:rsidR="008869D1" w:rsidRPr="009D10EE" w:rsidRDefault="008869D1" w:rsidP="00FA2E33">
            <w:pPr>
              <w:jc w:val="both"/>
              <w:rPr>
                <w:rFonts w:ascii="Times New Roman" w:hAnsi="Times New Roman" w:cs="Times New Roman"/>
                <w:sz w:val="28"/>
                <w:szCs w:val="28"/>
              </w:rPr>
            </w:pPr>
            <w:r>
              <w:rPr>
                <w:rFonts w:ascii="Times New Roman" w:hAnsi="Times New Roman" w:cs="Times New Roman"/>
                <w:sz w:val="28"/>
                <w:szCs w:val="28"/>
              </w:rPr>
              <w:t>2</w:t>
            </w:r>
            <w:r w:rsidRPr="009D10EE">
              <w:rPr>
                <w:rFonts w:ascii="Times New Roman" w:hAnsi="Times New Roman" w:cs="Times New Roman"/>
                <w:sz w:val="28"/>
                <w:szCs w:val="28"/>
              </w:rPr>
              <w:t xml:space="preserve">. Извещение о проведении </w:t>
            </w:r>
            <w:r>
              <w:rPr>
                <w:rFonts w:ascii="Times New Roman" w:hAnsi="Times New Roman" w:cs="Times New Roman"/>
                <w:sz w:val="28"/>
                <w:szCs w:val="28"/>
              </w:rPr>
              <w:t>открытого</w:t>
            </w:r>
            <w:r w:rsidRPr="009D10EE">
              <w:rPr>
                <w:rFonts w:ascii="Times New Roman" w:hAnsi="Times New Roman" w:cs="Times New Roman"/>
                <w:sz w:val="28"/>
                <w:szCs w:val="28"/>
              </w:rPr>
              <w:t xml:space="preserve"> конкурса на </w:t>
            </w:r>
            <w:r>
              <w:rPr>
                <w:rFonts w:ascii="Times New Roman" w:hAnsi="Times New Roman" w:cs="Times New Roman"/>
                <w:sz w:val="28"/>
                <w:szCs w:val="28"/>
              </w:rPr>
              <w:t>__</w:t>
            </w:r>
            <w:r w:rsidRPr="009D10EE">
              <w:rPr>
                <w:rFonts w:ascii="Times New Roman" w:hAnsi="Times New Roman" w:cs="Times New Roman"/>
                <w:sz w:val="28"/>
                <w:szCs w:val="28"/>
              </w:rPr>
              <w:t xml:space="preserve"> л. в 1 экз.</w:t>
            </w:r>
          </w:p>
        </w:tc>
      </w:tr>
      <w:tr w:rsidR="008869D1" w:rsidRPr="009D10EE">
        <w:tc>
          <w:tcPr>
            <w:tcW w:w="1809" w:type="dxa"/>
          </w:tcPr>
          <w:p w:rsidR="008869D1" w:rsidRPr="009D10EE" w:rsidRDefault="008869D1">
            <w:pPr>
              <w:rPr>
                <w:rFonts w:ascii="Times New Roman" w:hAnsi="Times New Roman" w:cs="Times New Roman"/>
                <w:sz w:val="28"/>
                <w:szCs w:val="28"/>
              </w:rPr>
            </w:pPr>
          </w:p>
        </w:tc>
        <w:tc>
          <w:tcPr>
            <w:tcW w:w="7762" w:type="dxa"/>
          </w:tcPr>
          <w:p w:rsidR="008869D1" w:rsidRPr="009D10EE" w:rsidRDefault="008869D1" w:rsidP="00FA2E33">
            <w:pPr>
              <w:jc w:val="both"/>
              <w:rPr>
                <w:rFonts w:ascii="Times New Roman" w:hAnsi="Times New Roman" w:cs="Times New Roman"/>
                <w:sz w:val="28"/>
                <w:szCs w:val="28"/>
              </w:rPr>
            </w:pPr>
            <w:r>
              <w:rPr>
                <w:rFonts w:ascii="Times New Roman" w:hAnsi="Times New Roman" w:cs="Times New Roman"/>
                <w:sz w:val="28"/>
                <w:szCs w:val="28"/>
              </w:rPr>
              <w:t>3</w:t>
            </w:r>
            <w:r w:rsidRPr="009D10EE">
              <w:rPr>
                <w:rFonts w:ascii="Times New Roman" w:hAnsi="Times New Roman" w:cs="Times New Roman"/>
                <w:sz w:val="28"/>
                <w:szCs w:val="28"/>
              </w:rPr>
              <w:t xml:space="preserve">. Образец заявления на </w:t>
            </w:r>
            <w:r>
              <w:rPr>
                <w:rFonts w:ascii="Times New Roman" w:hAnsi="Times New Roman" w:cs="Times New Roman"/>
                <w:sz w:val="28"/>
                <w:szCs w:val="28"/>
              </w:rPr>
              <w:t xml:space="preserve">__ </w:t>
            </w:r>
            <w:r w:rsidRPr="009D10EE">
              <w:rPr>
                <w:rFonts w:ascii="Times New Roman" w:hAnsi="Times New Roman" w:cs="Times New Roman"/>
                <w:sz w:val="28"/>
                <w:szCs w:val="28"/>
              </w:rPr>
              <w:t>л. в 1 экз.</w:t>
            </w:r>
          </w:p>
        </w:tc>
      </w:tr>
      <w:tr w:rsidR="008869D1" w:rsidRPr="009D10EE">
        <w:tc>
          <w:tcPr>
            <w:tcW w:w="1809" w:type="dxa"/>
          </w:tcPr>
          <w:p w:rsidR="008869D1" w:rsidRPr="009D10EE" w:rsidRDefault="008869D1">
            <w:pPr>
              <w:rPr>
                <w:rFonts w:ascii="Times New Roman" w:hAnsi="Times New Roman" w:cs="Times New Roman"/>
                <w:sz w:val="28"/>
                <w:szCs w:val="28"/>
              </w:rPr>
            </w:pPr>
          </w:p>
        </w:tc>
        <w:tc>
          <w:tcPr>
            <w:tcW w:w="7762" w:type="dxa"/>
          </w:tcPr>
          <w:p w:rsidR="008869D1" w:rsidRPr="009D10EE" w:rsidRDefault="008869D1" w:rsidP="00FA2E33">
            <w:pPr>
              <w:jc w:val="both"/>
              <w:rPr>
                <w:rFonts w:ascii="Times New Roman" w:hAnsi="Times New Roman" w:cs="Times New Roman"/>
                <w:sz w:val="28"/>
                <w:szCs w:val="28"/>
              </w:rPr>
            </w:pPr>
            <w:r>
              <w:rPr>
                <w:rFonts w:ascii="Times New Roman" w:hAnsi="Times New Roman" w:cs="Times New Roman"/>
                <w:sz w:val="28"/>
                <w:szCs w:val="28"/>
              </w:rPr>
              <w:t>4</w:t>
            </w:r>
            <w:r w:rsidRPr="009D10EE">
              <w:rPr>
                <w:rFonts w:ascii="Times New Roman" w:hAnsi="Times New Roman" w:cs="Times New Roman"/>
                <w:sz w:val="28"/>
                <w:szCs w:val="28"/>
              </w:rPr>
              <w:t>. Опись представл</w:t>
            </w:r>
            <w:r>
              <w:rPr>
                <w:rFonts w:ascii="Times New Roman" w:hAnsi="Times New Roman" w:cs="Times New Roman"/>
                <w:sz w:val="28"/>
                <w:szCs w:val="28"/>
              </w:rPr>
              <w:t>енных</w:t>
            </w:r>
            <w:r w:rsidRPr="009D10EE">
              <w:rPr>
                <w:rFonts w:ascii="Times New Roman" w:hAnsi="Times New Roman" w:cs="Times New Roman"/>
                <w:sz w:val="28"/>
                <w:szCs w:val="28"/>
              </w:rPr>
              <w:t xml:space="preserve"> документов на </w:t>
            </w:r>
            <w:r>
              <w:rPr>
                <w:rFonts w:ascii="Times New Roman" w:hAnsi="Times New Roman" w:cs="Times New Roman"/>
                <w:sz w:val="28"/>
                <w:szCs w:val="28"/>
              </w:rPr>
              <w:t>____</w:t>
            </w:r>
            <w:r w:rsidRPr="009D10EE">
              <w:rPr>
                <w:rFonts w:ascii="Times New Roman" w:hAnsi="Times New Roman" w:cs="Times New Roman"/>
                <w:sz w:val="28"/>
                <w:szCs w:val="28"/>
              </w:rPr>
              <w:t xml:space="preserve"> л. в 1 экз.</w:t>
            </w:r>
          </w:p>
        </w:tc>
      </w:tr>
      <w:tr w:rsidR="008869D1" w:rsidRPr="009D10EE">
        <w:tc>
          <w:tcPr>
            <w:tcW w:w="1809" w:type="dxa"/>
          </w:tcPr>
          <w:p w:rsidR="008869D1" w:rsidRPr="009D10EE" w:rsidRDefault="008869D1">
            <w:pPr>
              <w:rPr>
                <w:rFonts w:ascii="Times New Roman" w:hAnsi="Times New Roman" w:cs="Times New Roman"/>
                <w:sz w:val="28"/>
                <w:szCs w:val="28"/>
              </w:rPr>
            </w:pPr>
          </w:p>
        </w:tc>
        <w:tc>
          <w:tcPr>
            <w:tcW w:w="7762" w:type="dxa"/>
          </w:tcPr>
          <w:p w:rsidR="008869D1" w:rsidRPr="009D10EE" w:rsidRDefault="008869D1" w:rsidP="00FA2E33">
            <w:pPr>
              <w:jc w:val="both"/>
              <w:rPr>
                <w:rFonts w:ascii="Times New Roman" w:hAnsi="Times New Roman" w:cs="Times New Roman"/>
                <w:sz w:val="28"/>
                <w:szCs w:val="28"/>
              </w:rPr>
            </w:pPr>
            <w:r>
              <w:rPr>
                <w:rFonts w:ascii="Times New Roman" w:hAnsi="Times New Roman" w:cs="Times New Roman"/>
                <w:sz w:val="28"/>
                <w:szCs w:val="28"/>
              </w:rPr>
              <w:t>5</w:t>
            </w:r>
            <w:r w:rsidRPr="009D10EE">
              <w:rPr>
                <w:rFonts w:ascii="Times New Roman" w:hAnsi="Times New Roman" w:cs="Times New Roman"/>
                <w:sz w:val="28"/>
                <w:szCs w:val="28"/>
              </w:rPr>
              <w:t xml:space="preserve">. Сведения о наличии квалифицированного персонала на </w:t>
            </w:r>
            <w:r>
              <w:rPr>
                <w:rFonts w:ascii="Times New Roman" w:hAnsi="Times New Roman" w:cs="Times New Roman"/>
                <w:sz w:val="28"/>
                <w:szCs w:val="28"/>
              </w:rPr>
              <w:t>___</w:t>
            </w:r>
            <w:r w:rsidRPr="009D10EE">
              <w:rPr>
                <w:rFonts w:ascii="Times New Roman" w:hAnsi="Times New Roman" w:cs="Times New Roman"/>
                <w:sz w:val="28"/>
                <w:szCs w:val="28"/>
              </w:rPr>
              <w:t xml:space="preserve"> л. в 1 экз.</w:t>
            </w:r>
          </w:p>
        </w:tc>
      </w:tr>
      <w:tr w:rsidR="008869D1" w:rsidRPr="009D10EE">
        <w:tc>
          <w:tcPr>
            <w:tcW w:w="1809" w:type="dxa"/>
          </w:tcPr>
          <w:p w:rsidR="008869D1" w:rsidRPr="009D10EE" w:rsidRDefault="008869D1">
            <w:pPr>
              <w:rPr>
                <w:rFonts w:ascii="Times New Roman" w:hAnsi="Times New Roman" w:cs="Times New Roman"/>
                <w:sz w:val="28"/>
                <w:szCs w:val="28"/>
              </w:rPr>
            </w:pPr>
          </w:p>
        </w:tc>
        <w:tc>
          <w:tcPr>
            <w:tcW w:w="7762" w:type="dxa"/>
          </w:tcPr>
          <w:p w:rsidR="008869D1" w:rsidRPr="009D10EE" w:rsidRDefault="008869D1" w:rsidP="00FA2E33">
            <w:pPr>
              <w:jc w:val="both"/>
              <w:rPr>
                <w:rFonts w:ascii="Times New Roman" w:hAnsi="Times New Roman" w:cs="Times New Roman"/>
                <w:sz w:val="28"/>
                <w:szCs w:val="28"/>
              </w:rPr>
            </w:pPr>
            <w:r>
              <w:rPr>
                <w:rFonts w:ascii="Times New Roman" w:hAnsi="Times New Roman" w:cs="Times New Roman"/>
                <w:sz w:val="28"/>
                <w:szCs w:val="28"/>
              </w:rPr>
              <w:t>6</w:t>
            </w:r>
            <w:r w:rsidRPr="009D10EE">
              <w:rPr>
                <w:rFonts w:ascii="Times New Roman" w:hAnsi="Times New Roman" w:cs="Times New Roman"/>
                <w:sz w:val="28"/>
                <w:szCs w:val="28"/>
              </w:rPr>
              <w:t>. Обосновани</w:t>
            </w:r>
            <w:r>
              <w:rPr>
                <w:rFonts w:ascii="Times New Roman" w:hAnsi="Times New Roman" w:cs="Times New Roman"/>
                <w:sz w:val="28"/>
                <w:szCs w:val="28"/>
              </w:rPr>
              <w:t>е</w:t>
            </w:r>
            <w:r w:rsidRPr="009D10EE">
              <w:rPr>
                <w:rFonts w:ascii="Times New Roman" w:hAnsi="Times New Roman" w:cs="Times New Roman"/>
                <w:sz w:val="28"/>
                <w:szCs w:val="28"/>
              </w:rPr>
              <w:t xml:space="preserve"> стоимости на </w:t>
            </w:r>
            <w:r>
              <w:rPr>
                <w:rFonts w:ascii="Times New Roman" w:hAnsi="Times New Roman" w:cs="Times New Roman"/>
                <w:sz w:val="28"/>
                <w:szCs w:val="28"/>
              </w:rPr>
              <w:t>___</w:t>
            </w:r>
            <w:r w:rsidRPr="009D10EE">
              <w:rPr>
                <w:rFonts w:ascii="Times New Roman" w:hAnsi="Times New Roman" w:cs="Times New Roman"/>
                <w:sz w:val="28"/>
                <w:szCs w:val="28"/>
              </w:rPr>
              <w:t xml:space="preserve"> л. в 1 экз.</w:t>
            </w:r>
          </w:p>
        </w:tc>
      </w:tr>
      <w:tr w:rsidR="008869D1" w:rsidRPr="009D10EE">
        <w:tc>
          <w:tcPr>
            <w:tcW w:w="1809" w:type="dxa"/>
          </w:tcPr>
          <w:p w:rsidR="008869D1" w:rsidRPr="009D10EE" w:rsidRDefault="008869D1">
            <w:pPr>
              <w:rPr>
                <w:rFonts w:ascii="Times New Roman" w:hAnsi="Times New Roman" w:cs="Times New Roman"/>
                <w:sz w:val="28"/>
                <w:szCs w:val="28"/>
              </w:rPr>
            </w:pPr>
          </w:p>
        </w:tc>
        <w:tc>
          <w:tcPr>
            <w:tcW w:w="7762" w:type="dxa"/>
          </w:tcPr>
          <w:p w:rsidR="008869D1" w:rsidRPr="009D10EE" w:rsidRDefault="008869D1" w:rsidP="00FA2E33">
            <w:pPr>
              <w:jc w:val="both"/>
              <w:rPr>
                <w:rFonts w:ascii="Times New Roman" w:hAnsi="Times New Roman" w:cs="Times New Roman"/>
                <w:sz w:val="28"/>
                <w:szCs w:val="28"/>
              </w:rPr>
            </w:pPr>
            <w:r>
              <w:rPr>
                <w:rFonts w:ascii="Times New Roman" w:hAnsi="Times New Roman" w:cs="Times New Roman"/>
                <w:sz w:val="28"/>
                <w:szCs w:val="28"/>
              </w:rPr>
              <w:t>7</w:t>
            </w:r>
            <w:r w:rsidRPr="009D10EE">
              <w:rPr>
                <w:rFonts w:ascii="Times New Roman" w:hAnsi="Times New Roman" w:cs="Times New Roman"/>
                <w:sz w:val="28"/>
                <w:szCs w:val="28"/>
              </w:rPr>
              <w:t xml:space="preserve">. Финансовое предложение на </w:t>
            </w:r>
            <w:r>
              <w:rPr>
                <w:rFonts w:ascii="Times New Roman" w:hAnsi="Times New Roman" w:cs="Times New Roman"/>
                <w:sz w:val="28"/>
                <w:szCs w:val="28"/>
              </w:rPr>
              <w:t>____</w:t>
            </w:r>
            <w:r w:rsidRPr="009D10EE">
              <w:rPr>
                <w:rFonts w:ascii="Times New Roman" w:hAnsi="Times New Roman" w:cs="Times New Roman"/>
                <w:sz w:val="28"/>
                <w:szCs w:val="28"/>
              </w:rPr>
              <w:t xml:space="preserve"> л. в 1 экз.</w:t>
            </w:r>
          </w:p>
        </w:tc>
      </w:tr>
      <w:tr w:rsidR="008869D1" w:rsidRPr="009D10EE">
        <w:tc>
          <w:tcPr>
            <w:tcW w:w="1809" w:type="dxa"/>
          </w:tcPr>
          <w:p w:rsidR="008869D1" w:rsidRPr="009D10EE" w:rsidRDefault="008869D1">
            <w:pPr>
              <w:rPr>
                <w:rFonts w:ascii="Times New Roman" w:hAnsi="Times New Roman" w:cs="Times New Roman"/>
                <w:sz w:val="28"/>
                <w:szCs w:val="28"/>
              </w:rPr>
            </w:pPr>
          </w:p>
        </w:tc>
        <w:tc>
          <w:tcPr>
            <w:tcW w:w="7762" w:type="dxa"/>
          </w:tcPr>
          <w:p w:rsidR="008869D1" w:rsidRPr="009D10EE" w:rsidRDefault="008869D1" w:rsidP="00FA2E33">
            <w:pPr>
              <w:jc w:val="both"/>
              <w:rPr>
                <w:rFonts w:ascii="Times New Roman" w:hAnsi="Times New Roman" w:cs="Times New Roman"/>
                <w:sz w:val="28"/>
                <w:szCs w:val="28"/>
              </w:rPr>
            </w:pPr>
            <w:r>
              <w:rPr>
                <w:rFonts w:ascii="Times New Roman" w:hAnsi="Times New Roman" w:cs="Times New Roman"/>
                <w:sz w:val="28"/>
                <w:szCs w:val="28"/>
              </w:rPr>
              <w:t>8</w:t>
            </w:r>
            <w:r w:rsidRPr="009D10EE">
              <w:rPr>
                <w:rFonts w:ascii="Times New Roman" w:hAnsi="Times New Roman" w:cs="Times New Roman"/>
                <w:sz w:val="28"/>
                <w:szCs w:val="28"/>
              </w:rPr>
              <w:t xml:space="preserve">. Критерии оценки заявки на </w:t>
            </w:r>
            <w:r>
              <w:rPr>
                <w:rFonts w:ascii="Times New Roman" w:hAnsi="Times New Roman" w:cs="Times New Roman"/>
                <w:sz w:val="28"/>
                <w:szCs w:val="28"/>
              </w:rPr>
              <w:t>___</w:t>
            </w:r>
            <w:r w:rsidRPr="009D10EE">
              <w:rPr>
                <w:rFonts w:ascii="Times New Roman" w:hAnsi="Times New Roman" w:cs="Times New Roman"/>
                <w:sz w:val="28"/>
                <w:szCs w:val="28"/>
              </w:rPr>
              <w:t xml:space="preserve"> л. в 1 экз.</w:t>
            </w:r>
          </w:p>
        </w:tc>
      </w:tr>
      <w:tr w:rsidR="008869D1" w:rsidRPr="009D10EE">
        <w:tc>
          <w:tcPr>
            <w:tcW w:w="1809" w:type="dxa"/>
          </w:tcPr>
          <w:p w:rsidR="008869D1" w:rsidRPr="009D10EE" w:rsidRDefault="008869D1">
            <w:pPr>
              <w:rPr>
                <w:rFonts w:ascii="Times New Roman" w:hAnsi="Times New Roman" w:cs="Times New Roman"/>
                <w:sz w:val="28"/>
                <w:szCs w:val="28"/>
              </w:rPr>
            </w:pPr>
          </w:p>
        </w:tc>
        <w:tc>
          <w:tcPr>
            <w:tcW w:w="7762" w:type="dxa"/>
          </w:tcPr>
          <w:p w:rsidR="008869D1" w:rsidRPr="009D10EE" w:rsidRDefault="008869D1" w:rsidP="00FA2E33">
            <w:pPr>
              <w:jc w:val="both"/>
              <w:rPr>
                <w:rFonts w:ascii="Times New Roman" w:hAnsi="Times New Roman" w:cs="Times New Roman"/>
                <w:sz w:val="28"/>
                <w:szCs w:val="28"/>
              </w:rPr>
            </w:pPr>
            <w:r>
              <w:rPr>
                <w:rFonts w:ascii="Times New Roman" w:hAnsi="Times New Roman" w:cs="Times New Roman"/>
                <w:sz w:val="28"/>
                <w:szCs w:val="28"/>
              </w:rPr>
              <w:t>9. Информационная карта на ___ л. в 1 экз.</w:t>
            </w:r>
          </w:p>
        </w:tc>
      </w:tr>
      <w:tr w:rsidR="008869D1" w:rsidRPr="009D10EE">
        <w:trPr>
          <w:trHeight w:val="124"/>
        </w:trPr>
        <w:tc>
          <w:tcPr>
            <w:tcW w:w="1809" w:type="dxa"/>
          </w:tcPr>
          <w:p w:rsidR="008869D1" w:rsidRPr="009D10EE" w:rsidRDefault="008869D1">
            <w:pPr>
              <w:rPr>
                <w:rFonts w:ascii="Times New Roman" w:hAnsi="Times New Roman" w:cs="Times New Roman"/>
                <w:sz w:val="28"/>
                <w:szCs w:val="28"/>
              </w:rPr>
            </w:pPr>
          </w:p>
        </w:tc>
        <w:tc>
          <w:tcPr>
            <w:tcW w:w="7762" w:type="dxa"/>
          </w:tcPr>
          <w:p w:rsidR="008869D1" w:rsidRDefault="008869D1" w:rsidP="00FA2E33">
            <w:pPr>
              <w:jc w:val="both"/>
              <w:rPr>
                <w:rFonts w:ascii="Times New Roman" w:hAnsi="Times New Roman" w:cs="Times New Roman"/>
                <w:sz w:val="28"/>
                <w:szCs w:val="28"/>
              </w:rPr>
            </w:pPr>
            <w:r>
              <w:rPr>
                <w:rFonts w:ascii="Times New Roman" w:hAnsi="Times New Roman" w:cs="Times New Roman"/>
                <w:sz w:val="28"/>
                <w:szCs w:val="28"/>
              </w:rPr>
              <w:t>10. Сроки выполнения работ</w:t>
            </w:r>
          </w:p>
        </w:tc>
      </w:tr>
    </w:tbl>
    <w:p w:rsidR="008869D1" w:rsidRDefault="008869D1"/>
    <w:sectPr w:rsidR="008869D1" w:rsidSect="006C65B2">
      <w:headerReference w:type="default" r:id="rId2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9D1" w:rsidRDefault="008869D1" w:rsidP="006C65B2">
      <w:r>
        <w:separator/>
      </w:r>
    </w:p>
  </w:endnote>
  <w:endnote w:type="continuationSeparator" w:id="0">
    <w:p w:rsidR="008869D1" w:rsidRDefault="008869D1" w:rsidP="006C65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9D1" w:rsidRDefault="008869D1" w:rsidP="006C65B2">
      <w:r>
        <w:separator/>
      </w:r>
    </w:p>
  </w:footnote>
  <w:footnote w:type="continuationSeparator" w:id="0">
    <w:p w:rsidR="008869D1" w:rsidRDefault="008869D1" w:rsidP="006C65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9D1" w:rsidRPr="006C65B2" w:rsidRDefault="008869D1">
    <w:pPr>
      <w:pStyle w:val="Header"/>
      <w:jc w:val="center"/>
      <w:rPr>
        <w:rFonts w:ascii="Times New Roman" w:hAnsi="Times New Roman" w:cs="Times New Roman"/>
        <w:sz w:val="20"/>
        <w:szCs w:val="20"/>
      </w:rPr>
    </w:pPr>
    <w:r w:rsidRPr="006C65B2">
      <w:rPr>
        <w:rFonts w:ascii="Times New Roman" w:hAnsi="Times New Roman" w:cs="Times New Roman"/>
        <w:sz w:val="20"/>
        <w:szCs w:val="20"/>
      </w:rPr>
      <w:fldChar w:fldCharType="begin"/>
    </w:r>
    <w:r w:rsidRPr="006C65B2">
      <w:rPr>
        <w:rFonts w:ascii="Times New Roman" w:hAnsi="Times New Roman" w:cs="Times New Roman"/>
        <w:sz w:val="20"/>
        <w:szCs w:val="20"/>
      </w:rPr>
      <w:instrText xml:space="preserve"> PAGE   \* MERGEFORMAT </w:instrText>
    </w:r>
    <w:r w:rsidRPr="006C65B2">
      <w:rPr>
        <w:rFonts w:ascii="Times New Roman" w:hAnsi="Times New Roman" w:cs="Times New Roman"/>
        <w:sz w:val="20"/>
        <w:szCs w:val="20"/>
      </w:rPr>
      <w:fldChar w:fldCharType="separate"/>
    </w:r>
    <w:r>
      <w:rPr>
        <w:rFonts w:ascii="Times New Roman" w:hAnsi="Times New Roman" w:cs="Times New Roman"/>
        <w:noProof/>
        <w:sz w:val="20"/>
        <w:szCs w:val="20"/>
      </w:rPr>
      <w:t>2</w:t>
    </w:r>
    <w:r w:rsidRPr="006C65B2">
      <w:rPr>
        <w:rFonts w:ascii="Times New Roman" w:hAnsi="Times New Roman" w:cs="Times New Roman"/>
        <w:sz w:val="20"/>
        <w:szCs w:val="20"/>
      </w:rPr>
      <w:fldChar w:fldCharType="end"/>
    </w:r>
  </w:p>
  <w:p w:rsidR="008869D1" w:rsidRDefault="008869D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F35BB"/>
    <w:multiLevelType w:val="hybridMultilevel"/>
    <w:tmpl w:val="08200B5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21267A17"/>
    <w:multiLevelType w:val="hybridMultilevel"/>
    <w:tmpl w:val="20B06B6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87E13D6"/>
    <w:multiLevelType w:val="hybridMultilevel"/>
    <w:tmpl w:val="5DC85398"/>
    <w:lvl w:ilvl="0" w:tplc="04190001">
      <w:start w:val="1"/>
      <w:numFmt w:val="bullet"/>
      <w:lvlText w:val=""/>
      <w:lvlJc w:val="left"/>
      <w:pPr>
        <w:tabs>
          <w:tab w:val="num" w:pos="1205"/>
        </w:tabs>
        <w:ind w:left="1205" w:hanging="360"/>
      </w:pPr>
      <w:rPr>
        <w:rFonts w:ascii="Symbol" w:hAnsi="Symbol" w:hint="default"/>
      </w:rPr>
    </w:lvl>
    <w:lvl w:ilvl="1" w:tplc="04190003">
      <w:start w:val="1"/>
      <w:numFmt w:val="bullet"/>
      <w:lvlText w:val="o"/>
      <w:lvlJc w:val="left"/>
      <w:pPr>
        <w:tabs>
          <w:tab w:val="num" w:pos="1925"/>
        </w:tabs>
        <w:ind w:left="1925" w:hanging="360"/>
      </w:pPr>
      <w:rPr>
        <w:rFonts w:ascii="Courier New" w:hAnsi="Courier New" w:hint="default"/>
      </w:rPr>
    </w:lvl>
    <w:lvl w:ilvl="2" w:tplc="04190005">
      <w:start w:val="1"/>
      <w:numFmt w:val="bullet"/>
      <w:lvlText w:val=""/>
      <w:lvlJc w:val="left"/>
      <w:pPr>
        <w:tabs>
          <w:tab w:val="num" w:pos="2645"/>
        </w:tabs>
        <w:ind w:left="2645" w:hanging="360"/>
      </w:pPr>
      <w:rPr>
        <w:rFonts w:ascii="Wingdings" w:hAnsi="Wingdings" w:hint="default"/>
      </w:rPr>
    </w:lvl>
    <w:lvl w:ilvl="3" w:tplc="04190001">
      <w:start w:val="1"/>
      <w:numFmt w:val="bullet"/>
      <w:lvlText w:val=""/>
      <w:lvlJc w:val="left"/>
      <w:pPr>
        <w:tabs>
          <w:tab w:val="num" w:pos="3365"/>
        </w:tabs>
        <w:ind w:left="3365" w:hanging="360"/>
      </w:pPr>
      <w:rPr>
        <w:rFonts w:ascii="Symbol" w:hAnsi="Symbol" w:hint="default"/>
      </w:rPr>
    </w:lvl>
    <w:lvl w:ilvl="4" w:tplc="04190003">
      <w:start w:val="1"/>
      <w:numFmt w:val="bullet"/>
      <w:lvlText w:val="o"/>
      <w:lvlJc w:val="left"/>
      <w:pPr>
        <w:tabs>
          <w:tab w:val="num" w:pos="4085"/>
        </w:tabs>
        <w:ind w:left="4085" w:hanging="360"/>
      </w:pPr>
      <w:rPr>
        <w:rFonts w:ascii="Courier New" w:hAnsi="Courier New" w:hint="default"/>
      </w:rPr>
    </w:lvl>
    <w:lvl w:ilvl="5" w:tplc="04190005">
      <w:start w:val="1"/>
      <w:numFmt w:val="bullet"/>
      <w:lvlText w:val=""/>
      <w:lvlJc w:val="left"/>
      <w:pPr>
        <w:tabs>
          <w:tab w:val="num" w:pos="4805"/>
        </w:tabs>
        <w:ind w:left="4805" w:hanging="360"/>
      </w:pPr>
      <w:rPr>
        <w:rFonts w:ascii="Wingdings" w:hAnsi="Wingdings" w:hint="default"/>
      </w:rPr>
    </w:lvl>
    <w:lvl w:ilvl="6" w:tplc="04190001">
      <w:start w:val="1"/>
      <w:numFmt w:val="bullet"/>
      <w:lvlText w:val=""/>
      <w:lvlJc w:val="left"/>
      <w:pPr>
        <w:tabs>
          <w:tab w:val="num" w:pos="5525"/>
        </w:tabs>
        <w:ind w:left="5525" w:hanging="360"/>
      </w:pPr>
      <w:rPr>
        <w:rFonts w:ascii="Symbol" w:hAnsi="Symbol" w:hint="default"/>
      </w:rPr>
    </w:lvl>
    <w:lvl w:ilvl="7" w:tplc="04190003">
      <w:start w:val="1"/>
      <w:numFmt w:val="bullet"/>
      <w:lvlText w:val="o"/>
      <w:lvlJc w:val="left"/>
      <w:pPr>
        <w:tabs>
          <w:tab w:val="num" w:pos="6245"/>
        </w:tabs>
        <w:ind w:left="6245" w:hanging="360"/>
      </w:pPr>
      <w:rPr>
        <w:rFonts w:ascii="Courier New" w:hAnsi="Courier New" w:hint="default"/>
      </w:rPr>
    </w:lvl>
    <w:lvl w:ilvl="8" w:tplc="04190005">
      <w:start w:val="1"/>
      <w:numFmt w:val="bullet"/>
      <w:lvlText w:val=""/>
      <w:lvlJc w:val="left"/>
      <w:pPr>
        <w:tabs>
          <w:tab w:val="num" w:pos="6965"/>
        </w:tabs>
        <w:ind w:left="6965" w:hanging="360"/>
      </w:pPr>
      <w:rPr>
        <w:rFonts w:ascii="Wingdings" w:hAnsi="Wingdings" w:hint="default"/>
      </w:rPr>
    </w:lvl>
  </w:abstractNum>
  <w:abstractNum w:abstractNumId="3">
    <w:nsid w:val="2AEF5B61"/>
    <w:multiLevelType w:val="hybridMultilevel"/>
    <w:tmpl w:val="5B149B06"/>
    <w:lvl w:ilvl="0" w:tplc="04190001">
      <w:start w:val="1"/>
      <w:numFmt w:val="bullet"/>
      <w:lvlText w:val=""/>
      <w:lvlJc w:val="left"/>
      <w:pPr>
        <w:tabs>
          <w:tab w:val="num" w:pos="1205"/>
        </w:tabs>
        <w:ind w:left="1205" w:hanging="360"/>
      </w:pPr>
      <w:rPr>
        <w:rFonts w:ascii="Symbol" w:hAnsi="Symbol" w:hint="default"/>
      </w:rPr>
    </w:lvl>
    <w:lvl w:ilvl="1" w:tplc="B1D2781C">
      <w:start w:val="5"/>
      <w:numFmt w:val="bullet"/>
      <w:lvlText w:val="-"/>
      <w:lvlJc w:val="left"/>
      <w:pPr>
        <w:tabs>
          <w:tab w:val="num" w:pos="1925"/>
        </w:tabs>
        <w:ind w:left="1925" w:hanging="360"/>
      </w:pPr>
      <w:rPr>
        <w:rFonts w:ascii="Times New Roman" w:eastAsia="Times New Roman" w:hAnsi="Times New Roman" w:hint="default"/>
      </w:rPr>
    </w:lvl>
    <w:lvl w:ilvl="2" w:tplc="04190005">
      <w:start w:val="1"/>
      <w:numFmt w:val="bullet"/>
      <w:lvlText w:val=""/>
      <w:lvlJc w:val="left"/>
      <w:pPr>
        <w:tabs>
          <w:tab w:val="num" w:pos="2645"/>
        </w:tabs>
        <w:ind w:left="2645" w:hanging="360"/>
      </w:pPr>
      <w:rPr>
        <w:rFonts w:ascii="Wingdings" w:hAnsi="Wingdings" w:hint="default"/>
      </w:rPr>
    </w:lvl>
    <w:lvl w:ilvl="3" w:tplc="04190001">
      <w:start w:val="1"/>
      <w:numFmt w:val="bullet"/>
      <w:lvlText w:val=""/>
      <w:lvlJc w:val="left"/>
      <w:pPr>
        <w:tabs>
          <w:tab w:val="num" w:pos="3365"/>
        </w:tabs>
        <w:ind w:left="3365" w:hanging="360"/>
      </w:pPr>
      <w:rPr>
        <w:rFonts w:ascii="Symbol" w:hAnsi="Symbol" w:hint="default"/>
      </w:rPr>
    </w:lvl>
    <w:lvl w:ilvl="4" w:tplc="04190003">
      <w:start w:val="1"/>
      <w:numFmt w:val="bullet"/>
      <w:lvlText w:val="o"/>
      <w:lvlJc w:val="left"/>
      <w:pPr>
        <w:tabs>
          <w:tab w:val="num" w:pos="4085"/>
        </w:tabs>
        <w:ind w:left="4085" w:hanging="360"/>
      </w:pPr>
      <w:rPr>
        <w:rFonts w:ascii="Courier New" w:hAnsi="Courier New" w:hint="default"/>
      </w:rPr>
    </w:lvl>
    <w:lvl w:ilvl="5" w:tplc="04190005">
      <w:start w:val="1"/>
      <w:numFmt w:val="bullet"/>
      <w:lvlText w:val=""/>
      <w:lvlJc w:val="left"/>
      <w:pPr>
        <w:tabs>
          <w:tab w:val="num" w:pos="4805"/>
        </w:tabs>
        <w:ind w:left="4805" w:hanging="360"/>
      </w:pPr>
      <w:rPr>
        <w:rFonts w:ascii="Wingdings" w:hAnsi="Wingdings" w:hint="default"/>
      </w:rPr>
    </w:lvl>
    <w:lvl w:ilvl="6" w:tplc="04190001">
      <w:start w:val="1"/>
      <w:numFmt w:val="bullet"/>
      <w:lvlText w:val=""/>
      <w:lvlJc w:val="left"/>
      <w:pPr>
        <w:tabs>
          <w:tab w:val="num" w:pos="5525"/>
        </w:tabs>
        <w:ind w:left="5525" w:hanging="360"/>
      </w:pPr>
      <w:rPr>
        <w:rFonts w:ascii="Symbol" w:hAnsi="Symbol" w:hint="default"/>
      </w:rPr>
    </w:lvl>
    <w:lvl w:ilvl="7" w:tplc="04190003">
      <w:start w:val="1"/>
      <w:numFmt w:val="bullet"/>
      <w:lvlText w:val="o"/>
      <w:lvlJc w:val="left"/>
      <w:pPr>
        <w:tabs>
          <w:tab w:val="num" w:pos="6245"/>
        </w:tabs>
        <w:ind w:left="6245" w:hanging="360"/>
      </w:pPr>
      <w:rPr>
        <w:rFonts w:ascii="Courier New" w:hAnsi="Courier New" w:hint="default"/>
      </w:rPr>
    </w:lvl>
    <w:lvl w:ilvl="8" w:tplc="04190005">
      <w:start w:val="1"/>
      <w:numFmt w:val="bullet"/>
      <w:lvlText w:val=""/>
      <w:lvlJc w:val="left"/>
      <w:pPr>
        <w:tabs>
          <w:tab w:val="num" w:pos="6965"/>
        </w:tabs>
        <w:ind w:left="6965" w:hanging="360"/>
      </w:pPr>
      <w:rPr>
        <w:rFonts w:ascii="Wingdings" w:hAnsi="Wingdings" w:hint="default"/>
      </w:rPr>
    </w:lvl>
  </w:abstractNum>
  <w:abstractNum w:abstractNumId="4">
    <w:nsid w:val="3E34208F"/>
    <w:multiLevelType w:val="hybridMultilevel"/>
    <w:tmpl w:val="6AE08E3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
    <w:nsid w:val="3F8E613D"/>
    <w:multiLevelType w:val="multilevel"/>
    <w:tmpl w:val="045CB9E2"/>
    <w:lvl w:ilvl="0">
      <w:start w:val="2"/>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
    <w:nsid w:val="50395034"/>
    <w:multiLevelType w:val="multilevel"/>
    <w:tmpl w:val="41AE2288"/>
    <w:lvl w:ilvl="0">
      <w:start w:val="1"/>
      <w:numFmt w:val="decimal"/>
      <w:pStyle w:val="Heading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Heading2"/>
      <w:lvlText w:val="%1.%2."/>
      <w:lvlJc w:val="left"/>
      <w:pPr>
        <w:tabs>
          <w:tab w:val="num" w:pos="576"/>
        </w:tabs>
        <w:ind w:left="576" w:hanging="576"/>
      </w:pPr>
      <w:rPr>
        <w:rFonts w:cs="Times New Roman" w:hint="default"/>
        <w:b/>
        <w:sz w:val="26"/>
        <w:szCs w:val="26"/>
      </w:rPr>
    </w:lvl>
    <w:lvl w:ilvl="2">
      <w:start w:val="1"/>
      <w:numFmt w:val="decimal"/>
      <w:lvlText w:val="8.%3."/>
      <w:lvlJc w:val="left"/>
      <w:pPr>
        <w:tabs>
          <w:tab w:val="num" w:pos="1260"/>
        </w:tabs>
        <w:ind w:left="1260" w:hanging="360"/>
      </w:pPr>
      <w:rPr>
        <w:rFonts w:cs="Times New Roman" w:hint="default"/>
        <w:sz w:val="26"/>
        <w:szCs w:val="26"/>
      </w:rPr>
    </w:lvl>
    <w:lvl w:ilvl="3">
      <w:start w:val="1"/>
      <w:numFmt w:val="decimal"/>
      <w:pStyle w:val="Heading4"/>
      <w:lvlText w:val="%1.%2.%3.%4."/>
      <w:lvlJc w:val="left"/>
      <w:pPr>
        <w:tabs>
          <w:tab w:val="num" w:pos="1224"/>
        </w:tabs>
        <w:ind w:left="1224" w:hanging="864"/>
      </w:pPr>
      <w:rPr>
        <w:rFonts w:ascii="Times New Roman" w:hAnsi="Times New Roman" w:cs="Times New Roman" w:hint="default"/>
        <w:i w:val="0"/>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Heading6"/>
      <w:lvlText w:val="%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7">
    <w:nsid w:val="556F526A"/>
    <w:multiLevelType w:val="hybridMultilevel"/>
    <w:tmpl w:val="F7368A1A"/>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nsid w:val="5F481581"/>
    <w:multiLevelType w:val="hybridMultilevel"/>
    <w:tmpl w:val="B0B810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AC30B17"/>
    <w:multiLevelType w:val="hybridMultilevel"/>
    <w:tmpl w:val="4120FEA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0">
    <w:nsid w:val="7DCD73EC"/>
    <w:multiLevelType w:val="hybridMultilevel"/>
    <w:tmpl w:val="F90AAC5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0"/>
  </w:num>
  <w:num w:numId="2">
    <w:abstractNumId w:val="2"/>
  </w:num>
  <w:num w:numId="3">
    <w:abstractNumId w:val="3"/>
  </w:num>
  <w:num w:numId="4">
    <w:abstractNumId w:val="5"/>
  </w:num>
  <w:num w:numId="5">
    <w:abstractNumId w:val="1"/>
  </w:num>
  <w:num w:numId="6">
    <w:abstractNumId w:val="7"/>
  </w:num>
  <w:num w:numId="7">
    <w:abstractNumId w:val="9"/>
  </w:num>
  <w:num w:numId="8">
    <w:abstractNumId w:val="4"/>
  </w:num>
  <w:num w:numId="9">
    <w:abstractNumId w:val="10"/>
  </w:num>
  <w:num w:numId="10">
    <w:abstractNumId w:val="6"/>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4E95"/>
    <w:rsid w:val="000237AD"/>
    <w:rsid w:val="00023D95"/>
    <w:rsid w:val="00034E95"/>
    <w:rsid w:val="00041764"/>
    <w:rsid w:val="00045DDC"/>
    <w:rsid w:val="00061AF0"/>
    <w:rsid w:val="00072E57"/>
    <w:rsid w:val="000810D5"/>
    <w:rsid w:val="00081ACF"/>
    <w:rsid w:val="00083DD8"/>
    <w:rsid w:val="00085BAC"/>
    <w:rsid w:val="00086FB1"/>
    <w:rsid w:val="0009491F"/>
    <w:rsid w:val="000C30FA"/>
    <w:rsid w:val="000D7DCB"/>
    <w:rsid w:val="000E0CF7"/>
    <w:rsid w:val="000E1736"/>
    <w:rsid w:val="000F3EEC"/>
    <w:rsid w:val="000F45D6"/>
    <w:rsid w:val="00111BC8"/>
    <w:rsid w:val="001159AC"/>
    <w:rsid w:val="00131BD0"/>
    <w:rsid w:val="00141BFA"/>
    <w:rsid w:val="00142F21"/>
    <w:rsid w:val="001711CD"/>
    <w:rsid w:val="0017465B"/>
    <w:rsid w:val="001746A0"/>
    <w:rsid w:val="001813FE"/>
    <w:rsid w:val="00197D83"/>
    <w:rsid w:val="001A4931"/>
    <w:rsid w:val="001B080E"/>
    <w:rsid w:val="001C44B2"/>
    <w:rsid w:val="001D1361"/>
    <w:rsid w:val="001D2198"/>
    <w:rsid w:val="001E0DF7"/>
    <w:rsid w:val="001F24BB"/>
    <w:rsid w:val="001F43A6"/>
    <w:rsid w:val="00211C71"/>
    <w:rsid w:val="00215ED1"/>
    <w:rsid w:val="00244AB0"/>
    <w:rsid w:val="002458F0"/>
    <w:rsid w:val="002664DA"/>
    <w:rsid w:val="00275D7C"/>
    <w:rsid w:val="0029549A"/>
    <w:rsid w:val="002B6341"/>
    <w:rsid w:val="002C4D7E"/>
    <w:rsid w:val="002F65CE"/>
    <w:rsid w:val="00300A03"/>
    <w:rsid w:val="00301287"/>
    <w:rsid w:val="00323748"/>
    <w:rsid w:val="00332B57"/>
    <w:rsid w:val="00334EB5"/>
    <w:rsid w:val="003462C4"/>
    <w:rsid w:val="0034670D"/>
    <w:rsid w:val="003522E1"/>
    <w:rsid w:val="003537D9"/>
    <w:rsid w:val="00353BE6"/>
    <w:rsid w:val="00362898"/>
    <w:rsid w:val="003806B8"/>
    <w:rsid w:val="00383B4F"/>
    <w:rsid w:val="003924D3"/>
    <w:rsid w:val="003A3A73"/>
    <w:rsid w:val="003A6C8B"/>
    <w:rsid w:val="003A7259"/>
    <w:rsid w:val="003B7A73"/>
    <w:rsid w:val="003E1C0A"/>
    <w:rsid w:val="00400806"/>
    <w:rsid w:val="0041632A"/>
    <w:rsid w:val="0042388F"/>
    <w:rsid w:val="00426561"/>
    <w:rsid w:val="004431FD"/>
    <w:rsid w:val="00472574"/>
    <w:rsid w:val="004868EF"/>
    <w:rsid w:val="00491B4A"/>
    <w:rsid w:val="00492122"/>
    <w:rsid w:val="00496267"/>
    <w:rsid w:val="004B3672"/>
    <w:rsid w:val="0051170E"/>
    <w:rsid w:val="005203C0"/>
    <w:rsid w:val="00526792"/>
    <w:rsid w:val="005407CB"/>
    <w:rsid w:val="0054147F"/>
    <w:rsid w:val="00565A01"/>
    <w:rsid w:val="00597B5F"/>
    <w:rsid w:val="005A1837"/>
    <w:rsid w:val="005A6DB3"/>
    <w:rsid w:val="005B2FED"/>
    <w:rsid w:val="005B6F3B"/>
    <w:rsid w:val="005D0561"/>
    <w:rsid w:val="005E1836"/>
    <w:rsid w:val="005E3238"/>
    <w:rsid w:val="005E7C49"/>
    <w:rsid w:val="00600B66"/>
    <w:rsid w:val="006411D6"/>
    <w:rsid w:val="00647C93"/>
    <w:rsid w:val="00651407"/>
    <w:rsid w:val="00655B0D"/>
    <w:rsid w:val="00657250"/>
    <w:rsid w:val="00693DB1"/>
    <w:rsid w:val="0069586B"/>
    <w:rsid w:val="006A2A23"/>
    <w:rsid w:val="006A5E94"/>
    <w:rsid w:val="006A7A7D"/>
    <w:rsid w:val="006B0DBF"/>
    <w:rsid w:val="006C1284"/>
    <w:rsid w:val="006C1D77"/>
    <w:rsid w:val="006C65B2"/>
    <w:rsid w:val="006D5632"/>
    <w:rsid w:val="006F008B"/>
    <w:rsid w:val="0071485E"/>
    <w:rsid w:val="0071682E"/>
    <w:rsid w:val="0072291C"/>
    <w:rsid w:val="00723354"/>
    <w:rsid w:val="00724956"/>
    <w:rsid w:val="00745829"/>
    <w:rsid w:val="00745D38"/>
    <w:rsid w:val="0074667F"/>
    <w:rsid w:val="007B4962"/>
    <w:rsid w:val="007D544B"/>
    <w:rsid w:val="007E0C31"/>
    <w:rsid w:val="007E0D7E"/>
    <w:rsid w:val="007E73CE"/>
    <w:rsid w:val="007F2F90"/>
    <w:rsid w:val="0082067E"/>
    <w:rsid w:val="008268D8"/>
    <w:rsid w:val="00827848"/>
    <w:rsid w:val="0085212C"/>
    <w:rsid w:val="008869D1"/>
    <w:rsid w:val="00891CD3"/>
    <w:rsid w:val="008A2E0A"/>
    <w:rsid w:val="008A7AC1"/>
    <w:rsid w:val="008C19B0"/>
    <w:rsid w:val="008C2830"/>
    <w:rsid w:val="008C58FC"/>
    <w:rsid w:val="008C7802"/>
    <w:rsid w:val="008C7832"/>
    <w:rsid w:val="008E14BB"/>
    <w:rsid w:val="008E4EBB"/>
    <w:rsid w:val="008F61D9"/>
    <w:rsid w:val="00945B40"/>
    <w:rsid w:val="009545E1"/>
    <w:rsid w:val="00993BD6"/>
    <w:rsid w:val="009962A2"/>
    <w:rsid w:val="009A14D9"/>
    <w:rsid w:val="009A2341"/>
    <w:rsid w:val="009B24E9"/>
    <w:rsid w:val="009D10EE"/>
    <w:rsid w:val="009D4F34"/>
    <w:rsid w:val="009D600C"/>
    <w:rsid w:val="009F06A3"/>
    <w:rsid w:val="009F2C23"/>
    <w:rsid w:val="00A0596E"/>
    <w:rsid w:val="00A17930"/>
    <w:rsid w:val="00A31B39"/>
    <w:rsid w:val="00A33E5F"/>
    <w:rsid w:val="00A4098D"/>
    <w:rsid w:val="00A477DF"/>
    <w:rsid w:val="00A61159"/>
    <w:rsid w:val="00A65EDE"/>
    <w:rsid w:val="00A738FF"/>
    <w:rsid w:val="00A91FB4"/>
    <w:rsid w:val="00AA443A"/>
    <w:rsid w:val="00AA472B"/>
    <w:rsid w:val="00AA4873"/>
    <w:rsid w:val="00AA5277"/>
    <w:rsid w:val="00AB15E0"/>
    <w:rsid w:val="00AB66FC"/>
    <w:rsid w:val="00AD57B0"/>
    <w:rsid w:val="00AE4C31"/>
    <w:rsid w:val="00AF0714"/>
    <w:rsid w:val="00B065A8"/>
    <w:rsid w:val="00B07111"/>
    <w:rsid w:val="00B07D0D"/>
    <w:rsid w:val="00B17323"/>
    <w:rsid w:val="00B2379F"/>
    <w:rsid w:val="00B33EEA"/>
    <w:rsid w:val="00B503C1"/>
    <w:rsid w:val="00B567DB"/>
    <w:rsid w:val="00B56E21"/>
    <w:rsid w:val="00B72766"/>
    <w:rsid w:val="00B82008"/>
    <w:rsid w:val="00BC2B6A"/>
    <w:rsid w:val="00BC3C05"/>
    <w:rsid w:val="00BD2509"/>
    <w:rsid w:val="00BE1214"/>
    <w:rsid w:val="00BE24B2"/>
    <w:rsid w:val="00BF2EFE"/>
    <w:rsid w:val="00C1477F"/>
    <w:rsid w:val="00C211EC"/>
    <w:rsid w:val="00C24800"/>
    <w:rsid w:val="00C36E6F"/>
    <w:rsid w:val="00C5206E"/>
    <w:rsid w:val="00C8251C"/>
    <w:rsid w:val="00C871C8"/>
    <w:rsid w:val="00C90373"/>
    <w:rsid w:val="00C945C2"/>
    <w:rsid w:val="00CA5670"/>
    <w:rsid w:val="00CA5EA0"/>
    <w:rsid w:val="00CB14B0"/>
    <w:rsid w:val="00CC52F4"/>
    <w:rsid w:val="00D04AFD"/>
    <w:rsid w:val="00D120E9"/>
    <w:rsid w:val="00D12BED"/>
    <w:rsid w:val="00D41C2C"/>
    <w:rsid w:val="00D42822"/>
    <w:rsid w:val="00D54732"/>
    <w:rsid w:val="00D8285A"/>
    <w:rsid w:val="00D87319"/>
    <w:rsid w:val="00DB2AF6"/>
    <w:rsid w:val="00DC7963"/>
    <w:rsid w:val="00DD1777"/>
    <w:rsid w:val="00DD4943"/>
    <w:rsid w:val="00DD6F62"/>
    <w:rsid w:val="00DE36B8"/>
    <w:rsid w:val="00DF09EE"/>
    <w:rsid w:val="00DF1124"/>
    <w:rsid w:val="00DF2B40"/>
    <w:rsid w:val="00E00241"/>
    <w:rsid w:val="00E43555"/>
    <w:rsid w:val="00E55D03"/>
    <w:rsid w:val="00E67CEB"/>
    <w:rsid w:val="00E775C3"/>
    <w:rsid w:val="00E810E1"/>
    <w:rsid w:val="00E81AF6"/>
    <w:rsid w:val="00EA1090"/>
    <w:rsid w:val="00EA517C"/>
    <w:rsid w:val="00EB343A"/>
    <w:rsid w:val="00EC4F38"/>
    <w:rsid w:val="00EC756D"/>
    <w:rsid w:val="00ED4C41"/>
    <w:rsid w:val="00ED7E5F"/>
    <w:rsid w:val="00EF5BCB"/>
    <w:rsid w:val="00EF7D16"/>
    <w:rsid w:val="00F3391D"/>
    <w:rsid w:val="00F4084E"/>
    <w:rsid w:val="00F41348"/>
    <w:rsid w:val="00F536F2"/>
    <w:rsid w:val="00F62649"/>
    <w:rsid w:val="00F7054E"/>
    <w:rsid w:val="00F77CA1"/>
    <w:rsid w:val="00F81FF8"/>
    <w:rsid w:val="00F87FE4"/>
    <w:rsid w:val="00F972D8"/>
    <w:rsid w:val="00FA1841"/>
    <w:rsid w:val="00FA2083"/>
    <w:rsid w:val="00FA22FA"/>
    <w:rsid w:val="00FA2E33"/>
    <w:rsid w:val="00FA3C7E"/>
    <w:rsid w:val="00FD1871"/>
    <w:rsid w:val="00FD28CD"/>
    <w:rsid w:val="00FF1B7D"/>
    <w:rsid w:val="00FF4329"/>
    <w:rsid w:val="00FF595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34E95"/>
    <w:rPr>
      <w:rFonts w:ascii="Arial Narrow" w:eastAsia="Times New Roman" w:hAnsi="Arial Narrow" w:cs="Arial Narrow"/>
    </w:rPr>
  </w:style>
  <w:style w:type="paragraph" w:styleId="Heading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Ðàçäåë,HD1,1,Заголов,Глав"/>
    <w:basedOn w:val="Normal"/>
    <w:next w:val="Normal"/>
    <w:link w:val="Heading1Char"/>
    <w:uiPriority w:val="99"/>
    <w:qFormat/>
    <w:rsid w:val="003806B8"/>
    <w:pPr>
      <w:keepNext/>
      <w:numPr>
        <w:numId w:val="10"/>
      </w:numPr>
      <w:spacing w:before="240" w:after="60"/>
      <w:jc w:val="center"/>
      <w:outlineLvl w:val="0"/>
    </w:pPr>
    <w:rPr>
      <w:rFonts w:ascii="Times New Roman" w:hAnsi="Times New Roman" w:cs="Times New Roman"/>
      <w:b/>
      <w:kern w:val="28"/>
      <w:sz w:val="36"/>
      <w:szCs w:val="20"/>
    </w:rPr>
  </w:style>
  <w:style w:type="paragraph" w:styleId="Heading2">
    <w:name w:val="heading 2"/>
    <w:aliases w:val="H2,HD2,Heading 2 Hidden,Заголовок 2 Знак1,Заголовок 2 Знак Знак,H2 Знак Знак,Numbered text 3 Знак Знак,h2 Знак Знак,H2 Знак1,Numbered text 3 Знак1,2 headline Знак,h Знак,headline Знак,h2 Знак1,Numbered text 3,2 headline,h,headline"/>
    <w:basedOn w:val="Normal"/>
    <w:next w:val="Normal"/>
    <w:link w:val="Heading2Char"/>
    <w:uiPriority w:val="99"/>
    <w:qFormat/>
    <w:rsid w:val="003806B8"/>
    <w:pPr>
      <w:keepNext/>
      <w:numPr>
        <w:ilvl w:val="1"/>
        <w:numId w:val="10"/>
      </w:numPr>
      <w:spacing w:after="60"/>
      <w:jc w:val="center"/>
      <w:outlineLvl w:val="1"/>
    </w:pPr>
    <w:rPr>
      <w:rFonts w:ascii="Times New Roman" w:hAnsi="Times New Roman" w:cs="Times New Roman"/>
      <w:b/>
      <w:sz w:val="30"/>
      <w:szCs w:val="20"/>
    </w:rPr>
  </w:style>
  <w:style w:type="paragraph" w:styleId="Heading4">
    <w:name w:val="heading 4"/>
    <w:basedOn w:val="Normal"/>
    <w:next w:val="Normal"/>
    <w:link w:val="Heading4Char"/>
    <w:uiPriority w:val="99"/>
    <w:qFormat/>
    <w:rsid w:val="003806B8"/>
    <w:pPr>
      <w:keepNext/>
      <w:numPr>
        <w:ilvl w:val="3"/>
        <w:numId w:val="10"/>
      </w:numPr>
      <w:spacing w:before="240" w:after="60"/>
      <w:jc w:val="both"/>
      <w:outlineLvl w:val="3"/>
    </w:pPr>
    <w:rPr>
      <w:rFonts w:ascii="Arial" w:hAnsi="Arial" w:cs="Times New Roman"/>
      <w:sz w:val="24"/>
      <w:szCs w:val="20"/>
    </w:rPr>
  </w:style>
  <w:style w:type="paragraph" w:styleId="Heading6">
    <w:name w:val="heading 6"/>
    <w:basedOn w:val="Normal"/>
    <w:next w:val="Normal"/>
    <w:link w:val="Heading6Char"/>
    <w:uiPriority w:val="99"/>
    <w:qFormat/>
    <w:rsid w:val="003806B8"/>
    <w:pPr>
      <w:numPr>
        <w:ilvl w:val="5"/>
        <w:numId w:val="10"/>
      </w:numPr>
      <w:spacing w:before="240" w:after="60"/>
      <w:jc w:val="both"/>
      <w:outlineLvl w:val="5"/>
    </w:pPr>
    <w:rPr>
      <w:rFonts w:ascii="Times New Roman" w:hAnsi="Times New Roman" w:cs="Times New Roman"/>
      <w:i/>
      <w:szCs w:val="20"/>
    </w:rPr>
  </w:style>
  <w:style w:type="paragraph" w:styleId="Heading7">
    <w:name w:val="heading 7"/>
    <w:basedOn w:val="Normal"/>
    <w:next w:val="Normal"/>
    <w:link w:val="Heading7Char"/>
    <w:uiPriority w:val="99"/>
    <w:qFormat/>
    <w:rsid w:val="003806B8"/>
    <w:pPr>
      <w:numPr>
        <w:ilvl w:val="6"/>
        <w:numId w:val="10"/>
      </w:numPr>
      <w:spacing w:before="240" w:after="60"/>
      <w:jc w:val="both"/>
      <w:outlineLvl w:val="6"/>
    </w:pPr>
    <w:rPr>
      <w:rFonts w:ascii="Arial" w:hAnsi="Arial" w:cs="Times New Roman"/>
      <w:sz w:val="20"/>
      <w:szCs w:val="20"/>
    </w:rPr>
  </w:style>
  <w:style w:type="paragraph" w:styleId="Heading8">
    <w:name w:val="heading 8"/>
    <w:basedOn w:val="Normal"/>
    <w:next w:val="Normal"/>
    <w:link w:val="Heading8Char"/>
    <w:uiPriority w:val="99"/>
    <w:qFormat/>
    <w:rsid w:val="003806B8"/>
    <w:pPr>
      <w:numPr>
        <w:ilvl w:val="7"/>
        <w:numId w:val="10"/>
      </w:numPr>
      <w:spacing w:before="240" w:after="60"/>
      <w:jc w:val="both"/>
      <w:outlineLvl w:val="7"/>
    </w:pPr>
    <w:rPr>
      <w:rFonts w:ascii="Arial" w:hAnsi="Arial" w:cs="Times New Roman"/>
      <w:i/>
      <w:sz w:val="20"/>
      <w:szCs w:val="20"/>
    </w:rPr>
  </w:style>
  <w:style w:type="paragraph" w:styleId="Heading9">
    <w:name w:val="heading 9"/>
    <w:basedOn w:val="Normal"/>
    <w:next w:val="Normal"/>
    <w:link w:val="Heading9Char"/>
    <w:uiPriority w:val="99"/>
    <w:qFormat/>
    <w:rsid w:val="003806B8"/>
    <w:pPr>
      <w:numPr>
        <w:ilvl w:val="8"/>
        <w:numId w:val="10"/>
      </w:numPr>
      <w:spacing w:before="240" w:after="60"/>
      <w:jc w:val="both"/>
      <w:outlineLvl w:val="8"/>
    </w:pPr>
    <w:rPr>
      <w:rFonts w:ascii="Arial" w:hAnsi="Arial" w:cs="Times New Roman"/>
      <w:b/>
      <w:i/>
      <w:sz w:val="1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H1 Char,Заголовок 1 Знак2 Знак Char,Заголовок 1 Знак1 Знак Знак Char,Заголовок 1 Знак Знак Знак Знак Char,Заголовок 1 Знак Знак1 Знак Знак Char,Заголовок 1 Знак Знак2 Знак Char,Заголовок 1 Знак1 Знак1 Char,HD1 Char"/>
    <w:basedOn w:val="DefaultParagraphFont"/>
    <w:link w:val="Heading1"/>
    <w:uiPriority w:val="99"/>
    <w:locked/>
    <w:rsid w:val="000F3EEC"/>
    <w:rPr>
      <w:rFonts w:ascii="Cambria" w:hAnsi="Cambria" w:cs="Times New Roman"/>
      <w:b/>
      <w:bCs/>
      <w:kern w:val="32"/>
      <w:sz w:val="32"/>
      <w:szCs w:val="32"/>
    </w:rPr>
  </w:style>
  <w:style w:type="character" w:customStyle="1" w:styleId="Heading2Char">
    <w:name w:val="Heading 2 Char"/>
    <w:aliases w:val="H2 Char,HD2 Char,Heading 2 Hidden Char,Заголовок 2 Знак1 Char,Заголовок 2 Знак Знак Char,H2 Знак Знак Char,Numbered text 3 Знак Знак Char,h2 Знак Знак Char,H2 Знак1 Char,Numbered text 3 Знак1 Char,2 headline Знак Char,h Знак Char,h Char"/>
    <w:basedOn w:val="DefaultParagraphFont"/>
    <w:link w:val="Heading2"/>
    <w:uiPriority w:val="99"/>
    <w:semiHidden/>
    <w:locked/>
    <w:rsid w:val="000F3EEC"/>
    <w:rPr>
      <w:rFonts w:ascii="Cambria" w:hAnsi="Cambria" w:cs="Times New Roman"/>
      <w:b/>
      <w:bCs/>
      <w:i/>
      <w:iCs/>
      <w:sz w:val="28"/>
      <w:szCs w:val="28"/>
    </w:rPr>
  </w:style>
  <w:style w:type="character" w:customStyle="1" w:styleId="Heading4Char">
    <w:name w:val="Heading 4 Char"/>
    <w:basedOn w:val="DefaultParagraphFont"/>
    <w:link w:val="Heading4"/>
    <w:uiPriority w:val="99"/>
    <w:semiHidden/>
    <w:locked/>
    <w:rsid w:val="000F3EEC"/>
    <w:rPr>
      <w:rFonts w:ascii="Calibri" w:hAnsi="Calibri" w:cs="Times New Roman"/>
      <w:b/>
      <w:bCs/>
      <w:sz w:val="28"/>
      <w:szCs w:val="28"/>
    </w:rPr>
  </w:style>
  <w:style w:type="character" w:customStyle="1" w:styleId="Heading6Char">
    <w:name w:val="Heading 6 Char"/>
    <w:basedOn w:val="DefaultParagraphFont"/>
    <w:link w:val="Heading6"/>
    <w:uiPriority w:val="99"/>
    <w:semiHidden/>
    <w:locked/>
    <w:rsid w:val="000F3EEC"/>
    <w:rPr>
      <w:rFonts w:ascii="Calibri" w:hAnsi="Calibri" w:cs="Times New Roman"/>
      <w:b/>
      <w:bCs/>
    </w:rPr>
  </w:style>
  <w:style w:type="character" w:customStyle="1" w:styleId="Heading7Char">
    <w:name w:val="Heading 7 Char"/>
    <w:basedOn w:val="DefaultParagraphFont"/>
    <w:link w:val="Heading7"/>
    <w:uiPriority w:val="99"/>
    <w:semiHidden/>
    <w:locked/>
    <w:rsid w:val="000F3EE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0F3EE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0F3EEC"/>
    <w:rPr>
      <w:rFonts w:ascii="Cambria" w:hAnsi="Cambria" w:cs="Times New Roman"/>
    </w:rPr>
  </w:style>
  <w:style w:type="paragraph" w:styleId="BodyText">
    <w:name w:val="Body Text"/>
    <w:basedOn w:val="Normal"/>
    <w:link w:val="BodyTextChar"/>
    <w:uiPriority w:val="99"/>
    <w:rsid w:val="00034E95"/>
    <w:pPr>
      <w:widowControl w:val="0"/>
    </w:pPr>
    <w:rPr>
      <w:rFonts w:ascii="Times New Roman" w:hAnsi="Times New Roman" w:cs="Times New Roman"/>
      <w:b/>
      <w:bCs/>
    </w:rPr>
  </w:style>
  <w:style w:type="character" w:customStyle="1" w:styleId="BodyTextChar">
    <w:name w:val="Body Text Char"/>
    <w:basedOn w:val="DefaultParagraphFont"/>
    <w:link w:val="BodyText"/>
    <w:uiPriority w:val="99"/>
    <w:locked/>
    <w:rsid w:val="00034E95"/>
    <w:rPr>
      <w:rFonts w:ascii="Times New Roman" w:hAnsi="Times New Roman" w:cs="Times New Roman"/>
      <w:b/>
      <w:bCs/>
      <w:lang w:eastAsia="ru-RU"/>
    </w:rPr>
  </w:style>
  <w:style w:type="paragraph" w:styleId="ListParagraph">
    <w:name w:val="List Paragraph"/>
    <w:basedOn w:val="Normal"/>
    <w:link w:val="ListParagraphChar"/>
    <w:uiPriority w:val="99"/>
    <w:qFormat/>
    <w:rsid w:val="00034E95"/>
    <w:pPr>
      <w:widowControl w:val="0"/>
      <w:ind w:left="708"/>
    </w:pPr>
    <w:rPr>
      <w:rFonts w:ascii="Times New Roman" w:hAnsi="Times New Roman" w:cs="Times New Roman"/>
    </w:rPr>
  </w:style>
  <w:style w:type="paragraph" w:styleId="BodyTextIndent3">
    <w:name w:val="Body Text Indent 3"/>
    <w:basedOn w:val="Normal"/>
    <w:link w:val="BodyTextIndent3Char"/>
    <w:uiPriority w:val="99"/>
    <w:rsid w:val="00034E95"/>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034E95"/>
    <w:rPr>
      <w:rFonts w:ascii="Arial Narrow" w:hAnsi="Arial Narrow" w:cs="Arial Narrow"/>
      <w:sz w:val="16"/>
      <w:szCs w:val="16"/>
      <w:lang w:eastAsia="ru-RU"/>
    </w:rPr>
  </w:style>
  <w:style w:type="character" w:customStyle="1" w:styleId="ListParagraphChar">
    <w:name w:val="List Paragraph Char"/>
    <w:basedOn w:val="DefaultParagraphFont"/>
    <w:link w:val="ListParagraph"/>
    <w:uiPriority w:val="99"/>
    <w:locked/>
    <w:rsid w:val="00034E95"/>
    <w:rPr>
      <w:rFonts w:ascii="Times New Roman" w:hAnsi="Times New Roman" w:cs="Times New Roman"/>
      <w:lang w:eastAsia="ru-RU"/>
    </w:rPr>
  </w:style>
  <w:style w:type="paragraph" w:styleId="BalloonText">
    <w:name w:val="Balloon Text"/>
    <w:basedOn w:val="Normal"/>
    <w:link w:val="BalloonTextChar"/>
    <w:uiPriority w:val="99"/>
    <w:semiHidden/>
    <w:rsid w:val="00034E9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4E95"/>
    <w:rPr>
      <w:rFonts w:ascii="Tahoma" w:hAnsi="Tahoma" w:cs="Tahoma"/>
      <w:sz w:val="16"/>
      <w:szCs w:val="16"/>
      <w:lang w:eastAsia="ru-RU"/>
    </w:rPr>
  </w:style>
  <w:style w:type="paragraph" w:styleId="Header">
    <w:name w:val="header"/>
    <w:basedOn w:val="Normal"/>
    <w:link w:val="HeaderChar"/>
    <w:uiPriority w:val="99"/>
    <w:rsid w:val="006C65B2"/>
    <w:pPr>
      <w:tabs>
        <w:tab w:val="center" w:pos="4677"/>
        <w:tab w:val="right" w:pos="9355"/>
      </w:tabs>
    </w:pPr>
  </w:style>
  <w:style w:type="character" w:customStyle="1" w:styleId="HeaderChar">
    <w:name w:val="Header Char"/>
    <w:basedOn w:val="DefaultParagraphFont"/>
    <w:link w:val="Header"/>
    <w:uiPriority w:val="99"/>
    <w:locked/>
    <w:rsid w:val="006C65B2"/>
    <w:rPr>
      <w:rFonts w:ascii="Arial Narrow" w:hAnsi="Arial Narrow" w:cs="Arial Narrow"/>
      <w:sz w:val="22"/>
      <w:szCs w:val="22"/>
    </w:rPr>
  </w:style>
  <w:style w:type="paragraph" w:styleId="Footer">
    <w:name w:val="footer"/>
    <w:basedOn w:val="Normal"/>
    <w:link w:val="FooterChar"/>
    <w:uiPriority w:val="99"/>
    <w:semiHidden/>
    <w:rsid w:val="006C65B2"/>
    <w:pPr>
      <w:tabs>
        <w:tab w:val="center" w:pos="4677"/>
        <w:tab w:val="right" w:pos="9355"/>
      </w:tabs>
    </w:pPr>
  </w:style>
  <w:style w:type="character" w:customStyle="1" w:styleId="FooterChar">
    <w:name w:val="Footer Char"/>
    <w:basedOn w:val="DefaultParagraphFont"/>
    <w:link w:val="Footer"/>
    <w:uiPriority w:val="99"/>
    <w:semiHidden/>
    <w:locked/>
    <w:rsid w:val="006C65B2"/>
    <w:rPr>
      <w:rFonts w:ascii="Arial Narrow" w:hAnsi="Arial Narrow" w:cs="Arial Narrow"/>
      <w:sz w:val="22"/>
      <w:szCs w:val="22"/>
    </w:rPr>
  </w:style>
  <w:style w:type="table" w:styleId="TableGrid">
    <w:name w:val="Table Grid"/>
    <w:basedOn w:val="TableNormal"/>
    <w:uiPriority w:val="99"/>
    <w:rsid w:val="003522E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Знак Знак Знак"/>
    <w:basedOn w:val="Normal"/>
    <w:uiPriority w:val="99"/>
    <w:rsid w:val="002C4D7E"/>
    <w:pPr>
      <w:spacing w:after="160" w:line="240" w:lineRule="exact"/>
    </w:pPr>
    <w:rPr>
      <w:rFonts w:ascii="Verdana" w:hAnsi="Verdana" w:cs="Times New Roman"/>
      <w:sz w:val="20"/>
      <w:szCs w:val="20"/>
      <w:lang w:val="en-US" w:eastAsia="en-US"/>
    </w:rPr>
  </w:style>
  <w:style w:type="character" w:customStyle="1" w:styleId="FontStyle36">
    <w:name w:val="Font Style36"/>
    <w:basedOn w:val="DefaultParagraphFont"/>
    <w:uiPriority w:val="99"/>
    <w:rsid w:val="003806B8"/>
    <w:rPr>
      <w:rFonts w:ascii="Times New Roman" w:hAnsi="Times New Roman" w:cs="Times New Roman"/>
      <w:sz w:val="24"/>
      <w:szCs w:val="24"/>
    </w:rPr>
  </w:style>
  <w:style w:type="paragraph" w:customStyle="1" w:styleId="Style1">
    <w:name w:val="Style1"/>
    <w:basedOn w:val="Normal"/>
    <w:uiPriority w:val="99"/>
    <w:rsid w:val="003806B8"/>
    <w:pPr>
      <w:widowControl w:val="0"/>
      <w:autoSpaceDE w:val="0"/>
      <w:autoSpaceDN w:val="0"/>
      <w:adjustRightInd w:val="0"/>
      <w:spacing w:line="477" w:lineRule="exact"/>
      <w:ind w:firstLine="418"/>
      <w:jc w:val="both"/>
    </w:pPr>
    <w:rPr>
      <w:rFonts w:ascii="Times New Roman" w:hAnsi="Times New Roman" w:cs="Times New Roman"/>
      <w:sz w:val="24"/>
      <w:szCs w:val="24"/>
    </w:rPr>
  </w:style>
  <w:style w:type="character" w:styleId="CommentReference">
    <w:name w:val="annotation reference"/>
    <w:basedOn w:val="DefaultParagraphFont"/>
    <w:uiPriority w:val="99"/>
    <w:semiHidden/>
    <w:rsid w:val="00891CD3"/>
    <w:rPr>
      <w:rFonts w:cs="Times New Roman"/>
      <w:sz w:val="16"/>
      <w:szCs w:val="16"/>
    </w:rPr>
  </w:style>
  <w:style w:type="paragraph" w:styleId="CommentText">
    <w:name w:val="annotation text"/>
    <w:basedOn w:val="Normal"/>
    <w:link w:val="CommentTextChar"/>
    <w:uiPriority w:val="99"/>
    <w:semiHidden/>
    <w:rsid w:val="00891CD3"/>
    <w:rPr>
      <w:sz w:val="20"/>
      <w:szCs w:val="20"/>
    </w:rPr>
  </w:style>
  <w:style w:type="character" w:customStyle="1" w:styleId="CommentTextChar">
    <w:name w:val="Comment Text Char"/>
    <w:basedOn w:val="DefaultParagraphFont"/>
    <w:link w:val="CommentText"/>
    <w:uiPriority w:val="99"/>
    <w:semiHidden/>
    <w:locked/>
    <w:rsid w:val="00891CD3"/>
    <w:rPr>
      <w:rFonts w:ascii="Arial Narrow" w:hAnsi="Arial Narrow" w:cs="Arial Narrow"/>
    </w:rPr>
  </w:style>
  <w:style w:type="paragraph" w:styleId="CommentSubject">
    <w:name w:val="annotation subject"/>
    <w:basedOn w:val="CommentText"/>
    <w:next w:val="CommentText"/>
    <w:link w:val="CommentSubjectChar"/>
    <w:uiPriority w:val="99"/>
    <w:semiHidden/>
    <w:rsid w:val="00891CD3"/>
    <w:rPr>
      <w:b/>
      <w:bCs/>
    </w:rPr>
  </w:style>
  <w:style w:type="character" w:customStyle="1" w:styleId="CommentSubjectChar">
    <w:name w:val="Comment Subject Char"/>
    <w:basedOn w:val="CommentTextChar"/>
    <w:link w:val="CommentSubject"/>
    <w:uiPriority w:val="99"/>
    <w:semiHidden/>
    <w:locked/>
    <w:rsid w:val="00891CD3"/>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36</TotalTime>
  <Pages>9</Pages>
  <Words>2372</Words>
  <Characters>13524</Characters>
  <Application>Microsoft Office Outlook</Application>
  <DocSecurity>0</DocSecurity>
  <Lines>0</Lines>
  <Paragraphs>0</Paragraphs>
  <ScaleCrop>false</ScaleCrop>
  <Company>ROSEL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matatarnikova</dc:creator>
  <cp:keywords/>
  <dc:description/>
  <cp:lastModifiedBy>user</cp:lastModifiedBy>
  <cp:revision>13</cp:revision>
  <cp:lastPrinted>2011-08-05T09:09:00Z</cp:lastPrinted>
  <dcterms:created xsi:type="dcterms:W3CDTF">2011-08-04T18:05:00Z</dcterms:created>
  <dcterms:modified xsi:type="dcterms:W3CDTF">2011-09-15T05:30:00Z</dcterms:modified>
</cp:coreProperties>
</file>